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B687A" w14:textId="2E94D6E0" w:rsidR="00DB554A" w:rsidRDefault="006A101D" w:rsidP="00187BA8">
      <w:pPr>
        <w:pStyle w:val="Heading1"/>
        <w:jc w:val="center"/>
        <w:rPr>
          <w:rFonts w:eastAsia="MS Gothic"/>
          <w:sz w:val="96"/>
          <w:szCs w:val="96"/>
        </w:rPr>
      </w:pPr>
      <w:bookmarkStart w:id="0" w:name="_Hlk106802613"/>
      <w:r>
        <w:rPr>
          <w:rFonts w:eastAsia="Calibri" w:cs="Times New Roman"/>
          <w:noProof/>
          <w:sz w:val="72"/>
          <w:szCs w:val="72"/>
        </w:rPr>
        <w:drawing>
          <wp:inline distT="0" distB="0" distL="0" distR="0" wp14:anchorId="54B27C03" wp14:editId="0B3343A0">
            <wp:extent cx="6858000" cy="1608667"/>
            <wp:effectExtent l="0" t="0" r="0" b="0"/>
            <wp:docPr id="22" name="Picture 7" descr="Image 1 - A boy is sitting against a tree, smiling, and looking at the screen of a laptop. His arms are raised.&#10;&#10;Graphic - Bookshare logo in a orange box.&#10;&#10;Image 2 - A man is looking intently at a tabl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Image 1 - A boy is sitting against a tree, smiling, and looking at the screen of a laptop. His arms are raised.&#10;&#10;Graphic - Bookshare logo in a orange box.&#10;&#10;Image 2 - A man is looking intently at a tablet sc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608667"/>
                    </a:xfrm>
                    <a:prstGeom prst="rect">
                      <a:avLst/>
                    </a:prstGeom>
                    <a:noFill/>
                    <a:ln>
                      <a:noFill/>
                    </a:ln>
                  </pic:spPr>
                </pic:pic>
              </a:graphicData>
            </a:graphic>
          </wp:inline>
        </w:drawing>
      </w:r>
      <w:r w:rsidR="774FB3E8" w:rsidRPr="00187BA8">
        <w:rPr>
          <w:sz w:val="120"/>
          <w:szCs w:val="120"/>
        </w:rPr>
        <w:t>How to Guide</w:t>
      </w:r>
    </w:p>
    <w:p w14:paraId="68E955A8" w14:textId="025DFD20" w:rsidR="00D76E36" w:rsidRPr="0011116B" w:rsidRDefault="77A6DE76" w:rsidP="00187BA8">
      <w:pPr>
        <w:pStyle w:val="Heading1"/>
        <w:jc w:val="center"/>
        <w:rPr>
          <w:rFonts w:eastAsia="MS Gothic"/>
          <w:sz w:val="72"/>
          <w:szCs w:val="72"/>
        </w:rPr>
      </w:pPr>
      <w:r w:rsidRPr="77A6DE76">
        <w:rPr>
          <w:sz w:val="72"/>
          <w:szCs w:val="72"/>
        </w:rPr>
        <w:t>Read with Bookshare</w:t>
      </w:r>
    </w:p>
    <w:p w14:paraId="6A37E68B" w14:textId="64BD6614" w:rsidR="00E52640" w:rsidRDefault="77A6DE76" w:rsidP="64BFA282">
      <w:pPr>
        <w:pStyle w:val="Heading1"/>
        <w:jc w:val="center"/>
        <w:rPr>
          <w:sz w:val="72"/>
          <w:szCs w:val="72"/>
        </w:rPr>
      </w:pPr>
      <w:r w:rsidRPr="77A6DE76">
        <w:rPr>
          <w:sz w:val="72"/>
          <w:szCs w:val="72"/>
        </w:rPr>
        <w:t>Reader for Web</w:t>
      </w:r>
    </w:p>
    <w:p w14:paraId="2D0E83C0" w14:textId="1A9FE3E0" w:rsidR="77A6DE76" w:rsidRDefault="77A6DE76" w:rsidP="77A6DE76">
      <w:pPr>
        <w:pStyle w:val="NoSpacing"/>
        <w:rPr>
          <w:b/>
          <w:bCs/>
        </w:rPr>
      </w:pPr>
    </w:p>
    <w:p w14:paraId="6FAB73E2" w14:textId="6982A748" w:rsidR="00B27AE8" w:rsidRDefault="64BFA282" w:rsidP="774FB3E8">
      <w:pPr>
        <w:pStyle w:val="NoSpacing"/>
        <w:rPr>
          <w:b/>
          <w:bCs/>
        </w:rPr>
      </w:pPr>
      <w:r w:rsidRPr="64BFA282">
        <w:rPr>
          <w:b/>
          <w:bCs/>
        </w:rPr>
        <w:t>Welcome to the Bookshare Reader, a free app that allows members to read quickly and easily. This guide demonstrates how to use Bookshare Reader in an Internet browser without downloading software or book files on these recommended browsers:</w:t>
      </w:r>
    </w:p>
    <w:p w14:paraId="50B33CEE" w14:textId="77777777" w:rsidR="00C417C7" w:rsidRPr="00C417C7" w:rsidRDefault="00C417C7" w:rsidP="00C417C7">
      <w:pPr>
        <w:numPr>
          <w:ilvl w:val="0"/>
          <w:numId w:val="36"/>
        </w:numPr>
        <w:spacing w:before="100" w:beforeAutospacing="1" w:after="100" w:afterAutospacing="1" w:line="240" w:lineRule="auto"/>
        <w:rPr>
          <w:rFonts w:ascii="Helvetica" w:eastAsia="Times New Roman" w:hAnsi="Helvetica" w:cs="Helvetica"/>
          <w:sz w:val="24"/>
          <w:szCs w:val="24"/>
        </w:rPr>
      </w:pPr>
      <w:r w:rsidRPr="00C417C7">
        <w:rPr>
          <w:rFonts w:ascii="Helvetica" w:eastAsia="Times New Roman" w:hAnsi="Helvetica" w:cs="Helvetica"/>
          <w:sz w:val="24"/>
          <w:szCs w:val="24"/>
        </w:rPr>
        <w:t>Google Chrome version 97 and above </w:t>
      </w:r>
    </w:p>
    <w:p w14:paraId="07354CDB" w14:textId="77777777" w:rsidR="00C417C7" w:rsidRPr="00C417C7" w:rsidRDefault="00C417C7" w:rsidP="00C417C7">
      <w:pPr>
        <w:numPr>
          <w:ilvl w:val="0"/>
          <w:numId w:val="36"/>
        </w:numPr>
        <w:spacing w:before="100" w:beforeAutospacing="1" w:after="100" w:afterAutospacing="1" w:line="240" w:lineRule="auto"/>
        <w:rPr>
          <w:rFonts w:ascii="Helvetica" w:eastAsia="Times New Roman" w:hAnsi="Helvetica" w:cs="Helvetica"/>
          <w:sz w:val="24"/>
          <w:szCs w:val="24"/>
        </w:rPr>
      </w:pPr>
      <w:r w:rsidRPr="00C417C7">
        <w:rPr>
          <w:rFonts w:ascii="Helvetica" w:eastAsia="Times New Roman" w:hAnsi="Helvetica" w:cs="Helvetica"/>
          <w:sz w:val="24"/>
          <w:szCs w:val="24"/>
        </w:rPr>
        <w:t>Chromebooks version 105 and above</w:t>
      </w:r>
    </w:p>
    <w:p w14:paraId="22D23198" w14:textId="77777777" w:rsidR="00C417C7" w:rsidRPr="00C417C7" w:rsidRDefault="00C417C7" w:rsidP="00C417C7">
      <w:pPr>
        <w:numPr>
          <w:ilvl w:val="0"/>
          <w:numId w:val="36"/>
        </w:numPr>
        <w:spacing w:before="100" w:beforeAutospacing="1" w:after="100" w:afterAutospacing="1" w:line="240" w:lineRule="auto"/>
        <w:rPr>
          <w:rFonts w:ascii="Helvetica" w:eastAsia="Times New Roman" w:hAnsi="Helvetica" w:cs="Helvetica"/>
          <w:sz w:val="24"/>
          <w:szCs w:val="24"/>
        </w:rPr>
      </w:pPr>
      <w:r w:rsidRPr="00C417C7">
        <w:rPr>
          <w:rFonts w:ascii="Helvetica" w:eastAsia="Times New Roman" w:hAnsi="Helvetica" w:cs="Helvetica"/>
          <w:sz w:val="24"/>
          <w:szCs w:val="24"/>
        </w:rPr>
        <w:t>Microsoft Edge version 110 and above</w:t>
      </w:r>
    </w:p>
    <w:p w14:paraId="74C56B5C" w14:textId="77777777" w:rsidR="00C417C7" w:rsidRPr="00C417C7" w:rsidRDefault="00C417C7" w:rsidP="00C417C7">
      <w:pPr>
        <w:numPr>
          <w:ilvl w:val="0"/>
          <w:numId w:val="36"/>
        </w:numPr>
        <w:spacing w:before="100" w:beforeAutospacing="1" w:after="100" w:afterAutospacing="1" w:line="240" w:lineRule="auto"/>
        <w:rPr>
          <w:rFonts w:ascii="Helvetica" w:eastAsia="Times New Roman" w:hAnsi="Helvetica" w:cs="Helvetica"/>
          <w:sz w:val="24"/>
          <w:szCs w:val="24"/>
        </w:rPr>
      </w:pPr>
      <w:r w:rsidRPr="00C417C7">
        <w:rPr>
          <w:rFonts w:ascii="Helvetica" w:eastAsia="Times New Roman" w:hAnsi="Helvetica" w:cs="Helvetica"/>
          <w:sz w:val="24"/>
          <w:szCs w:val="24"/>
        </w:rPr>
        <w:t>Safari version 15.1 and above </w:t>
      </w:r>
    </w:p>
    <w:p w14:paraId="54B48BC7" w14:textId="77777777" w:rsidR="00C417C7" w:rsidRPr="00C417C7" w:rsidRDefault="00C417C7" w:rsidP="00C417C7">
      <w:pPr>
        <w:numPr>
          <w:ilvl w:val="0"/>
          <w:numId w:val="36"/>
        </w:numPr>
        <w:spacing w:before="100" w:beforeAutospacing="1" w:after="100" w:afterAutospacing="1" w:line="240" w:lineRule="auto"/>
        <w:rPr>
          <w:rFonts w:ascii="Helvetica" w:eastAsia="Times New Roman" w:hAnsi="Helvetica" w:cs="Helvetica"/>
          <w:sz w:val="24"/>
          <w:szCs w:val="24"/>
        </w:rPr>
      </w:pPr>
      <w:r w:rsidRPr="00C417C7">
        <w:rPr>
          <w:rFonts w:ascii="Helvetica" w:eastAsia="Times New Roman" w:hAnsi="Helvetica" w:cs="Helvetica"/>
          <w:sz w:val="24"/>
          <w:szCs w:val="24"/>
        </w:rPr>
        <w:t>Mozilla Firefox version 90 and above</w:t>
      </w:r>
    </w:p>
    <w:p w14:paraId="4431E80B" w14:textId="0A5438C2" w:rsidR="774FB3E8" w:rsidRDefault="774FB3E8" w:rsidP="774FB3E8">
      <w:pPr>
        <w:pStyle w:val="NoSpacing"/>
        <w:rPr>
          <w:rFonts w:eastAsia="MS Mincho"/>
        </w:rPr>
      </w:pPr>
    </w:p>
    <w:p w14:paraId="5489E884" w14:textId="21F6E048" w:rsidR="774FB3E8" w:rsidRDefault="77A6DE76" w:rsidP="774FB3E8">
      <w:pPr>
        <w:pStyle w:val="NoSpacing"/>
        <w:rPr>
          <w:rFonts w:eastAsia="MS Mincho"/>
        </w:rPr>
      </w:pPr>
      <w:r w:rsidRPr="00866E25">
        <w:rPr>
          <w:rFonts w:eastAsia="MS Mincho"/>
          <w:b/>
          <w:bCs/>
        </w:rPr>
        <w:t>Additionally, the new Bookshare Reader has exciting new features such as</w:t>
      </w:r>
      <w:r w:rsidRPr="77A6DE76">
        <w:rPr>
          <w:rFonts w:eastAsia="MS Mincho"/>
        </w:rPr>
        <w:t xml:space="preserve"> Multiple bookmarks, Remember customized settings, Synching between devices, and Math ML support</w:t>
      </w:r>
      <w:r w:rsidR="00866E25">
        <w:rPr>
          <w:rFonts w:eastAsia="MS Mincho"/>
        </w:rPr>
        <w:t>.</w:t>
      </w:r>
    </w:p>
    <w:p w14:paraId="4DBDAFA2" w14:textId="0A7C4DA5" w:rsidR="774FB3E8" w:rsidRDefault="774FB3E8" w:rsidP="774FB3E8">
      <w:pPr>
        <w:pStyle w:val="NoSpacing"/>
        <w:rPr>
          <w:rFonts w:eastAsia="MS Mincho"/>
        </w:rPr>
      </w:pPr>
    </w:p>
    <w:p w14:paraId="3D498BD9" w14:textId="77777777" w:rsidR="00B27AE8" w:rsidRDefault="00187BA8" w:rsidP="00187BA8">
      <w:pPr>
        <w:pStyle w:val="Heading2"/>
        <w:rPr>
          <w:rFonts w:eastAsia="MS Gothic"/>
        </w:rPr>
      </w:pPr>
      <w:r>
        <w:t>Read with Bookshare Reader</w:t>
      </w:r>
    </w:p>
    <w:p w14:paraId="4986CB03" w14:textId="77777777" w:rsidR="00B27AE8" w:rsidRDefault="00B27AE8" w:rsidP="00B27AE8">
      <w:pPr>
        <w:rPr>
          <w:sz w:val="24"/>
          <w:szCs w:val="24"/>
        </w:rPr>
      </w:pPr>
      <w:r w:rsidRPr="003C40F3">
        <w:rPr>
          <w:sz w:val="24"/>
          <w:szCs w:val="24"/>
        </w:rPr>
        <w:t xml:space="preserve"> </w:t>
      </w:r>
    </w:p>
    <w:p w14:paraId="7A858883" w14:textId="68F5D3D6" w:rsidR="00373DF5" w:rsidRDefault="46749B21" w:rsidP="46749B21">
      <w:r w:rsidRPr="46749B21">
        <w:rPr>
          <w:rFonts w:ascii="Helvetica" w:eastAsia="Helvetica" w:hAnsi="Helvetica" w:cs="Helvetica"/>
          <w:sz w:val="24"/>
          <w:szCs w:val="24"/>
        </w:rPr>
        <w:t xml:space="preserve">Log into your </w:t>
      </w:r>
      <w:hyperlink r:id="rId9">
        <w:r w:rsidRPr="46749B21">
          <w:rPr>
            <w:rStyle w:val="Hyperlink"/>
            <w:rFonts w:ascii="Helvetica" w:eastAsia="Helvetica" w:hAnsi="Helvetica" w:cs="Helvetica"/>
            <w:sz w:val="24"/>
            <w:szCs w:val="24"/>
          </w:rPr>
          <w:t>Bookshare</w:t>
        </w:r>
      </w:hyperlink>
      <w:r w:rsidRPr="46749B21">
        <w:rPr>
          <w:rFonts w:ascii="Helvetica" w:eastAsia="Helvetica" w:hAnsi="Helvetica" w:cs="Helvetica"/>
          <w:sz w:val="24"/>
          <w:szCs w:val="24"/>
        </w:rPr>
        <w:t xml:space="preserve"> account</w:t>
      </w:r>
      <w:r>
        <w:t>.</w:t>
      </w:r>
    </w:p>
    <w:p w14:paraId="29BA14FD" w14:textId="6CF8C72F" w:rsidR="00AD2888" w:rsidRDefault="00AD2888" w:rsidP="00AD2888">
      <w:pPr>
        <w:jc w:val="center"/>
      </w:pPr>
      <w:r>
        <w:rPr>
          <w:noProof/>
        </w:rPr>
        <w:lastRenderedPageBreak/>
        <w:drawing>
          <wp:inline distT="0" distB="0" distL="0" distR="0" wp14:anchorId="362BA760" wp14:editId="5FC25C57">
            <wp:extent cx="5486400" cy="1801368"/>
            <wp:effectExtent l="38100" t="38100" r="38100" b="46990"/>
            <wp:docPr id="5" name="Picture 5" descr="Screenshot of Bookshare log in page with edit boxes to input log in information highlighted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486400" cy="1801368"/>
                    </a:xfrm>
                    <a:prstGeom prst="rect">
                      <a:avLst/>
                    </a:prstGeom>
                    <a:ln w="22225">
                      <a:solidFill>
                        <a:schemeClr val="tx1"/>
                      </a:solidFill>
                    </a:ln>
                  </pic:spPr>
                </pic:pic>
              </a:graphicData>
            </a:graphic>
          </wp:inline>
        </w:drawing>
      </w:r>
    </w:p>
    <w:p w14:paraId="68D351BE" w14:textId="77777777" w:rsidR="00B27AE8" w:rsidRDefault="00B27AE8" w:rsidP="00B27AE8">
      <w:pPr>
        <w:pStyle w:val="ListParagraph"/>
        <w:numPr>
          <w:ilvl w:val="0"/>
          <w:numId w:val="0"/>
        </w:numPr>
        <w:ind w:left="720"/>
      </w:pPr>
    </w:p>
    <w:p w14:paraId="13FC7A61" w14:textId="5DF725FD" w:rsidR="0032310B" w:rsidRDefault="46749B21" w:rsidP="46749B21">
      <w:pPr>
        <w:rPr>
          <w:rFonts w:ascii="Helvetica" w:eastAsia="Helvetica" w:hAnsi="Helvetica" w:cs="Helvetica"/>
          <w:sz w:val="24"/>
          <w:szCs w:val="24"/>
        </w:rPr>
      </w:pPr>
      <w:r w:rsidRPr="46749B21">
        <w:rPr>
          <w:rFonts w:ascii="Helvetica" w:eastAsia="Helvetica" w:hAnsi="Helvetica" w:cs="Helvetica"/>
          <w:b/>
          <w:bCs/>
          <w:sz w:val="24"/>
          <w:szCs w:val="24"/>
        </w:rPr>
        <w:t>Find a book to read!</w:t>
      </w:r>
      <w:r w:rsidRPr="46749B21">
        <w:rPr>
          <w:rFonts w:ascii="Helvetica" w:eastAsia="Helvetica" w:hAnsi="Helvetica" w:cs="Helvetica"/>
          <w:sz w:val="24"/>
          <w:szCs w:val="24"/>
        </w:rPr>
        <w:t xml:space="preserve"> Search for a book using the search box, Advanced Search, or Browse. You can also click on the</w:t>
      </w:r>
      <w:r w:rsidRPr="46749B21">
        <w:rPr>
          <w:rFonts w:ascii="Helvetica" w:eastAsia="Helvetica" w:hAnsi="Helvetica" w:cs="Helvetica"/>
          <w:b/>
          <w:bCs/>
          <w:sz w:val="24"/>
          <w:szCs w:val="24"/>
        </w:rPr>
        <w:t xml:space="preserve"> “My Bookshare”</w:t>
      </w:r>
      <w:r w:rsidRPr="46749B21">
        <w:rPr>
          <w:rFonts w:ascii="Helvetica" w:eastAsia="Helvetica" w:hAnsi="Helvetica" w:cs="Helvetica"/>
          <w:sz w:val="24"/>
          <w:szCs w:val="24"/>
        </w:rPr>
        <w:t xml:space="preserve"> link to find assigned books for students, Reading Lists</w:t>
      </w:r>
      <w:r w:rsidR="00C417C7">
        <w:rPr>
          <w:rFonts w:ascii="Helvetica" w:eastAsia="Helvetica" w:hAnsi="Helvetica" w:cs="Helvetica"/>
          <w:sz w:val="24"/>
          <w:szCs w:val="24"/>
        </w:rPr>
        <w:t>,</w:t>
      </w:r>
      <w:r w:rsidRPr="46749B21">
        <w:rPr>
          <w:rFonts w:ascii="Helvetica" w:eastAsia="Helvetica" w:hAnsi="Helvetica" w:cs="Helvetica"/>
          <w:sz w:val="24"/>
          <w:szCs w:val="24"/>
        </w:rPr>
        <w:t xml:space="preserve"> or recently read books.</w:t>
      </w:r>
      <w:r w:rsidR="00C417C7">
        <w:rPr>
          <w:rFonts w:ascii="Helvetica" w:eastAsia="Helvetica" w:hAnsi="Helvetica" w:cs="Helvetica"/>
          <w:sz w:val="24"/>
          <w:szCs w:val="24"/>
        </w:rPr>
        <w:t xml:space="preserve"> </w:t>
      </w:r>
      <w:r w:rsidR="00C417C7" w:rsidRPr="00C417C7">
        <w:rPr>
          <w:rFonts w:ascii="Helvetica" w:eastAsia="Helvetica" w:hAnsi="Helvetica" w:cs="Helvetica"/>
          <w:b/>
          <w:bCs/>
          <w:sz w:val="24"/>
          <w:szCs w:val="24"/>
        </w:rPr>
        <w:t>NOTE:</w:t>
      </w:r>
      <w:r w:rsidR="00C417C7">
        <w:rPr>
          <w:rFonts w:ascii="Helvetica" w:eastAsia="Helvetica" w:hAnsi="Helvetica" w:cs="Helvetica"/>
          <w:sz w:val="24"/>
          <w:szCs w:val="24"/>
        </w:rPr>
        <w:t xml:space="preserve"> Students who are part of a school account can only read books that are assigned to them by a teacher. Students with an individual account can read any books they choose. </w:t>
      </w:r>
    </w:p>
    <w:p w14:paraId="6FBBF4F3" w14:textId="6B374E6C" w:rsidR="00223AD6" w:rsidRDefault="00AD2888" w:rsidP="00355F43">
      <w:pPr>
        <w:tabs>
          <w:tab w:val="left" w:pos="450"/>
          <w:tab w:val="left" w:pos="630"/>
        </w:tabs>
        <w:ind w:left="450"/>
        <w:jc w:val="center"/>
      </w:pPr>
      <w:r>
        <w:rPr>
          <w:noProof/>
        </w:rPr>
        <w:drawing>
          <wp:inline distT="0" distB="0" distL="0" distR="0" wp14:anchorId="52CE3C3B" wp14:editId="26F8BC7F">
            <wp:extent cx="6821424" cy="676656"/>
            <wp:effectExtent l="38100" t="38100" r="36830" b="47625"/>
            <wp:docPr id="6" name="Picture 6" descr="Screenshot of Search bar and advanced search and browse links circled in red toward the top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6821424" cy="676656"/>
                    </a:xfrm>
                    <a:prstGeom prst="rect">
                      <a:avLst/>
                    </a:prstGeom>
                    <a:ln w="22225">
                      <a:solidFill>
                        <a:schemeClr val="tx1"/>
                      </a:solidFill>
                    </a:ln>
                  </pic:spPr>
                </pic:pic>
              </a:graphicData>
            </a:graphic>
          </wp:inline>
        </w:drawing>
      </w:r>
    </w:p>
    <w:p w14:paraId="344F5E30" w14:textId="0B1CD000" w:rsidR="00355F43" w:rsidRDefault="00355F43" w:rsidP="00355F43">
      <w:pPr>
        <w:jc w:val="center"/>
      </w:pPr>
      <w:r w:rsidRPr="00355F43">
        <w:rPr>
          <w:noProof/>
        </w:rPr>
        <w:drawing>
          <wp:inline distT="0" distB="0" distL="0" distR="0" wp14:anchorId="11875E48" wp14:editId="03C6D91D">
            <wp:extent cx="4581144" cy="2487168"/>
            <wp:effectExtent l="38100" t="38100" r="29210" b="46990"/>
            <wp:docPr id="8" name="Picture 8" descr="Screenshot of a student's My Bookshare landing page, with assigned books and reading lists higlighted with a red oval toward the middle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a student's My Bookshare page"/>
                    <pic:cNvPicPr>
                      <a:picLocks noChangeAspect="1" noChangeArrowheads="1"/>
                    </pic:cNvPicPr>
                  </pic:nvPicPr>
                  <pic:blipFill rotWithShape="1">
                    <a:blip r:embed="rId12">
                      <a:extLst>
                        <a:ext uri="{28A0092B-C50C-407E-A947-70E740481C1C}">
                          <a14:useLocalDpi xmlns:a14="http://schemas.microsoft.com/office/drawing/2010/main" val="0"/>
                        </a:ext>
                      </a:extLst>
                    </a:blip>
                    <a:srcRect r="4167" b="6779"/>
                    <a:stretch/>
                  </pic:blipFill>
                  <pic:spPr bwMode="auto">
                    <a:xfrm>
                      <a:off x="0" y="0"/>
                      <a:ext cx="4581144" cy="2487168"/>
                    </a:xfrm>
                    <a:prstGeom prst="rect">
                      <a:avLst/>
                    </a:prstGeom>
                    <a:noFill/>
                    <a:ln w="222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DFD466" w14:textId="7CE773B2" w:rsidR="774FB3E8" w:rsidRDefault="774FB3E8" w:rsidP="774FB3E8">
      <w:pPr>
        <w:jc w:val="center"/>
      </w:pPr>
    </w:p>
    <w:p w14:paraId="2FFCE6D2" w14:textId="315B4B97" w:rsidR="774FB3E8" w:rsidRDefault="774FB3E8" w:rsidP="774FB3E8"/>
    <w:p w14:paraId="3B2D8A0D" w14:textId="7D4BB708" w:rsidR="774FB3E8" w:rsidRDefault="774FB3E8" w:rsidP="774FB3E8"/>
    <w:p w14:paraId="7A7D6BCF" w14:textId="399B0BF1" w:rsidR="774FB3E8" w:rsidRDefault="774FB3E8" w:rsidP="774FB3E8"/>
    <w:p w14:paraId="474F449E" w14:textId="601E4ECA" w:rsidR="00223AD6" w:rsidRDefault="46749B21" w:rsidP="46749B21">
      <w:pPr>
        <w:rPr>
          <w:rFonts w:ascii="Helvetica" w:eastAsia="Helvetica" w:hAnsi="Helvetica" w:cs="Helvetica"/>
          <w:sz w:val="24"/>
          <w:szCs w:val="24"/>
        </w:rPr>
      </w:pPr>
      <w:r w:rsidRPr="46749B21">
        <w:rPr>
          <w:rFonts w:ascii="Helvetica" w:eastAsia="Helvetica" w:hAnsi="Helvetica" w:cs="Helvetica"/>
          <w:sz w:val="24"/>
          <w:szCs w:val="24"/>
        </w:rPr>
        <w:t xml:space="preserve">After you find the book you want to read, select the </w:t>
      </w:r>
      <w:r w:rsidRPr="46749B21">
        <w:rPr>
          <w:rFonts w:ascii="Helvetica" w:eastAsia="Helvetica" w:hAnsi="Helvetica" w:cs="Helvetica"/>
          <w:b/>
          <w:bCs/>
          <w:sz w:val="24"/>
          <w:szCs w:val="24"/>
        </w:rPr>
        <w:t>“Read Now”</w:t>
      </w:r>
      <w:r w:rsidRPr="46749B21">
        <w:rPr>
          <w:rFonts w:ascii="Helvetica" w:eastAsia="Helvetica" w:hAnsi="Helvetica" w:cs="Helvetica"/>
          <w:sz w:val="24"/>
          <w:szCs w:val="24"/>
        </w:rPr>
        <w:t xml:space="preserve"> button to open the book.</w:t>
      </w:r>
    </w:p>
    <w:p w14:paraId="4C5B32C1" w14:textId="76605F9F" w:rsidR="0006529E" w:rsidRDefault="006C5A34" w:rsidP="00223AD6">
      <w:pPr>
        <w:jc w:val="center"/>
      </w:pPr>
      <w:r w:rsidRPr="006C5A34">
        <w:rPr>
          <w:noProof/>
        </w:rPr>
        <w:lastRenderedPageBreak/>
        <w:drawing>
          <wp:inline distT="0" distB="0" distL="0" distR="0" wp14:anchorId="0551834B" wp14:editId="07E722EA">
            <wp:extent cx="5157216" cy="2377440"/>
            <wp:effectExtent l="38100" t="38100" r="43815" b="41910"/>
            <wp:docPr id="9" name="Picture 9" descr="Screenshot of a list of books in a table, with the Read Now button highligthed in a red circle, toward the right of one the books listed in the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a book and the Read Now button circled"/>
                    <pic:cNvPicPr>
                      <a:picLocks noChangeAspect="1" noChangeArrowheads="1"/>
                    </pic:cNvPicPr>
                  </pic:nvPicPr>
                  <pic:blipFill rotWithShape="1">
                    <a:blip r:embed="rId13">
                      <a:extLst>
                        <a:ext uri="{28A0092B-C50C-407E-A947-70E740481C1C}">
                          <a14:useLocalDpi xmlns:a14="http://schemas.microsoft.com/office/drawing/2010/main" val="0"/>
                        </a:ext>
                      </a:extLst>
                    </a:blip>
                    <a:srcRect r="10518" b="17583"/>
                    <a:stretch/>
                  </pic:blipFill>
                  <pic:spPr bwMode="auto">
                    <a:xfrm>
                      <a:off x="0" y="0"/>
                      <a:ext cx="5157216" cy="2377440"/>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0F94365C" w14:textId="6D6BE1EC" w:rsidR="0006529E" w:rsidRPr="0006529E" w:rsidRDefault="46749B21" w:rsidP="46749B21">
      <w:pPr>
        <w:rPr>
          <w:rFonts w:ascii="Helvetica" w:eastAsia="Helvetica" w:hAnsi="Helvetica" w:cs="Helvetica"/>
          <w:sz w:val="24"/>
          <w:szCs w:val="24"/>
        </w:rPr>
      </w:pPr>
      <w:r w:rsidRPr="46749B21">
        <w:rPr>
          <w:rFonts w:ascii="Helvetica" w:eastAsia="Helvetica" w:hAnsi="Helvetica" w:cs="Helvetica"/>
          <w:sz w:val="24"/>
          <w:szCs w:val="24"/>
        </w:rPr>
        <w:t>The book will open in your browser, and you can select Play to begin reading.</w:t>
      </w:r>
    </w:p>
    <w:p w14:paraId="76D81701" w14:textId="7D86033E" w:rsidR="00610F5F" w:rsidRDefault="008D329B" w:rsidP="00E51816">
      <w:pPr>
        <w:ind w:left="720" w:hanging="360"/>
        <w:jc w:val="center"/>
      </w:pPr>
      <w:r>
        <w:rPr>
          <w:noProof/>
        </w:rPr>
        <w:drawing>
          <wp:inline distT="0" distB="0" distL="0" distR="0" wp14:anchorId="773DA47A" wp14:editId="40883634">
            <wp:extent cx="5349240" cy="2889504"/>
            <wp:effectExtent l="38100" t="38100" r="41910" b="44450"/>
            <wp:docPr id="1" name="Picture 1" descr="Screenshot of the cover book in Bookshare Reader, including cover art of the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349240" cy="2889504"/>
                    </a:xfrm>
                    <a:prstGeom prst="rect">
                      <a:avLst/>
                    </a:prstGeom>
                    <a:ln w="22225">
                      <a:solidFill>
                        <a:schemeClr val="tx1"/>
                      </a:solidFill>
                    </a:ln>
                  </pic:spPr>
                </pic:pic>
              </a:graphicData>
            </a:graphic>
          </wp:inline>
        </w:drawing>
      </w:r>
    </w:p>
    <w:p w14:paraId="0D7B70E1" w14:textId="77777777" w:rsidR="00DD4451" w:rsidRDefault="00DD4451" w:rsidP="00187BA8">
      <w:pPr>
        <w:pStyle w:val="Heading2"/>
      </w:pPr>
    </w:p>
    <w:p w14:paraId="7773B690" w14:textId="21DE9F46" w:rsidR="00201AE2" w:rsidRDefault="00187BA8" w:rsidP="00187BA8">
      <w:pPr>
        <w:pStyle w:val="Heading2"/>
        <w:rPr>
          <w:rFonts w:eastAsia="MS Gothic"/>
        </w:rPr>
      </w:pPr>
      <w:r>
        <w:t xml:space="preserve">Customization: </w:t>
      </w:r>
    </w:p>
    <w:p w14:paraId="5F29223A" w14:textId="69A5372F" w:rsidR="00201AE2" w:rsidRDefault="00201AE2" w:rsidP="774FB3E8"/>
    <w:p w14:paraId="7ECE9FF2" w14:textId="55F087A4" w:rsidR="00201AE2" w:rsidRDefault="3C0A9F7F" w:rsidP="774FB3E8">
      <w:pPr>
        <w:rPr>
          <w:rFonts w:ascii="Helvetica" w:eastAsia="Helvetica" w:hAnsi="Helvetica" w:cs="Helvetica"/>
          <w:sz w:val="24"/>
          <w:szCs w:val="24"/>
        </w:rPr>
      </w:pPr>
      <w:r w:rsidRPr="3C0A9F7F">
        <w:rPr>
          <w:rFonts w:ascii="Helvetica" w:eastAsia="Helvetica" w:hAnsi="Helvetica" w:cs="Helvetica"/>
          <w:sz w:val="24"/>
          <w:szCs w:val="24"/>
        </w:rPr>
        <w:t xml:space="preserve">Use the </w:t>
      </w:r>
      <w:r w:rsidRPr="3C0A9F7F">
        <w:rPr>
          <w:rFonts w:ascii="Helvetica" w:eastAsia="Helvetica" w:hAnsi="Helvetica" w:cs="Helvetica"/>
          <w:b/>
          <w:bCs/>
          <w:sz w:val="24"/>
          <w:szCs w:val="24"/>
        </w:rPr>
        <w:t>settings button (gear icon)</w:t>
      </w:r>
      <w:r w:rsidRPr="3C0A9F7F">
        <w:rPr>
          <w:rFonts w:ascii="Helvetica" w:eastAsia="Helvetica" w:hAnsi="Helvetica" w:cs="Helvetica"/>
          <w:sz w:val="24"/>
          <w:szCs w:val="24"/>
        </w:rPr>
        <w:t xml:space="preserve"> to customize audio, text, page, and color settings to your reading style and preference.</w:t>
      </w:r>
    </w:p>
    <w:p w14:paraId="1060FACB" w14:textId="07F5E13D" w:rsidR="00695DC6" w:rsidRDefault="00695DC6" w:rsidP="00201AE2">
      <w:pPr>
        <w:jc w:val="center"/>
      </w:pPr>
      <w:r>
        <w:rPr>
          <w:noProof/>
        </w:rPr>
        <w:drawing>
          <wp:inline distT="0" distB="0" distL="0" distR="0" wp14:anchorId="0C021DC6" wp14:editId="02A6956B">
            <wp:extent cx="4892040" cy="448056"/>
            <wp:effectExtent l="0" t="0" r="3810" b="9525"/>
            <wp:docPr id="12" name="Picture 12" descr="Screenshot of the top section of the bookshare reader with the settings gear icon circled in red on the top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4892040" cy="448056"/>
                    </a:xfrm>
                    <a:prstGeom prst="rect">
                      <a:avLst/>
                    </a:prstGeom>
                  </pic:spPr>
                </pic:pic>
              </a:graphicData>
            </a:graphic>
          </wp:inline>
        </w:drawing>
      </w:r>
    </w:p>
    <w:p w14:paraId="03EFB54C" w14:textId="60AAB18D" w:rsidR="00201AE2" w:rsidRDefault="774FB3E8" w:rsidP="774FB3E8">
      <w:pPr>
        <w:rPr>
          <w:rFonts w:ascii="Helvetica" w:eastAsia="Helvetica" w:hAnsi="Helvetica" w:cs="Helvetica"/>
          <w:sz w:val="24"/>
          <w:szCs w:val="24"/>
        </w:rPr>
      </w:pPr>
      <w:r w:rsidRPr="774FB3E8">
        <w:rPr>
          <w:rFonts w:ascii="Helvetica" w:eastAsia="Helvetica" w:hAnsi="Helvetica" w:cs="Helvetica"/>
          <w:sz w:val="24"/>
          <w:szCs w:val="24"/>
        </w:rPr>
        <w:t xml:space="preserve">Choose </w:t>
      </w:r>
      <w:r w:rsidRPr="774FB3E8">
        <w:rPr>
          <w:rFonts w:ascii="Helvetica" w:eastAsia="Helvetica" w:hAnsi="Helvetica" w:cs="Helvetica"/>
          <w:b/>
          <w:bCs/>
          <w:sz w:val="24"/>
          <w:szCs w:val="24"/>
        </w:rPr>
        <w:t>“Quick Set”</w:t>
      </w:r>
      <w:r w:rsidRPr="774FB3E8">
        <w:rPr>
          <w:rFonts w:ascii="Helvetica" w:eastAsia="Helvetica" w:hAnsi="Helvetica" w:cs="Helvetica"/>
          <w:sz w:val="24"/>
          <w:szCs w:val="24"/>
        </w:rPr>
        <w:t xml:space="preserve"> to customize key settings in real time. You can revert to default settings by selecting the </w:t>
      </w:r>
      <w:r w:rsidRPr="774FB3E8">
        <w:rPr>
          <w:rFonts w:ascii="Helvetica" w:eastAsia="Helvetica" w:hAnsi="Helvetica" w:cs="Helvetica"/>
          <w:b/>
          <w:bCs/>
          <w:sz w:val="24"/>
          <w:szCs w:val="24"/>
        </w:rPr>
        <w:t>“Reset to Defaults”</w:t>
      </w:r>
      <w:r w:rsidRPr="774FB3E8">
        <w:rPr>
          <w:rFonts w:ascii="Helvetica" w:eastAsia="Helvetica" w:hAnsi="Helvetica" w:cs="Helvetica"/>
          <w:sz w:val="24"/>
          <w:szCs w:val="24"/>
        </w:rPr>
        <w:t xml:space="preserve"> button.</w:t>
      </w:r>
    </w:p>
    <w:p w14:paraId="2065F51A" w14:textId="17D558F2" w:rsidR="00C62CCD" w:rsidRDefault="00993894" w:rsidP="004C3DE5">
      <w:pPr>
        <w:ind w:left="450"/>
        <w:jc w:val="center"/>
        <w:rPr>
          <w:rFonts w:ascii="Helvetica" w:hAnsi="Helvetica"/>
        </w:rPr>
      </w:pPr>
      <w:r>
        <w:rPr>
          <w:noProof/>
        </w:rPr>
        <w:lastRenderedPageBreak/>
        <w:drawing>
          <wp:inline distT="0" distB="0" distL="0" distR="0" wp14:anchorId="37F25C1D" wp14:editId="27D313BA">
            <wp:extent cx="2340864" cy="2523744"/>
            <wp:effectExtent l="38100" t="38100" r="40640" b="29210"/>
            <wp:docPr id="32" name="Picture 32" descr="Screenshot of quick set options dialpgue box, with hortizontal list of settings tabs highlighted with a red rectangle toward the top left side of the screen. Additionally, the restore defaults button is highlighted with a red circle on the bottom right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6">
                      <a:extLst>
                        <a:ext uri="{28A0092B-C50C-407E-A947-70E740481C1C}">
                          <a14:useLocalDpi xmlns:a14="http://schemas.microsoft.com/office/drawing/2010/main" val="0"/>
                        </a:ext>
                      </a:extLst>
                    </a:blip>
                    <a:stretch>
                      <a:fillRect/>
                    </a:stretch>
                  </pic:blipFill>
                  <pic:spPr>
                    <a:xfrm>
                      <a:off x="0" y="0"/>
                      <a:ext cx="2340864" cy="2523744"/>
                    </a:xfrm>
                    <a:prstGeom prst="rect">
                      <a:avLst/>
                    </a:prstGeom>
                    <a:ln w="22225">
                      <a:solidFill>
                        <a:schemeClr val="tx1"/>
                      </a:solidFill>
                    </a:ln>
                  </pic:spPr>
                </pic:pic>
              </a:graphicData>
            </a:graphic>
          </wp:inline>
        </w:drawing>
      </w:r>
    </w:p>
    <w:p w14:paraId="2B2BA379" w14:textId="3BF7D152" w:rsidR="00C37F54" w:rsidRDefault="64BFA282" w:rsidP="00DD4451">
      <w:pPr>
        <w:rPr>
          <w:rFonts w:ascii="Helvetica" w:eastAsia="Helvetica" w:hAnsi="Helvetica" w:cs="Helvetica"/>
          <w:sz w:val="24"/>
          <w:szCs w:val="24"/>
        </w:rPr>
      </w:pPr>
      <w:r w:rsidRPr="64BFA282">
        <w:rPr>
          <w:rFonts w:ascii="Helvetica" w:eastAsia="Helvetica" w:hAnsi="Helvetica" w:cs="Helvetica"/>
          <w:sz w:val="24"/>
          <w:szCs w:val="24"/>
        </w:rPr>
        <w:t xml:space="preserve">Under the </w:t>
      </w:r>
      <w:r w:rsidRPr="64BFA282">
        <w:rPr>
          <w:rFonts w:ascii="Helvetica" w:eastAsia="Helvetica" w:hAnsi="Helvetica" w:cs="Helvetica"/>
          <w:b/>
          <w:bCs/>
          <w:sz w:val="24"/>
          <w:szCs w:val="24"/>
        </w:rPr>
        <w:t>“Audio”</w:t>
      </w:r>
      <w:r w:rsidRPr="64BFA282">
        <w:rPr>
          <w:rFonts w:ascii="Helvetica" w:eastAsia="Helvetica" w:hAnsi="Helvetica" w:cs="Helvetica"/>
          <w:sz w:val="24"/>
          <w:szCs w:val="24"/>
        </w:rPr>
        <w:t xml:space="preserve"> tab you can select a voice using the drop-down menu and adjust speed and chose voicing options. The voices available to you depend on the browser and device you are using.</w:t>
      </w:r>
    </w:p>
    <w:p w14:paraId="75C06C62" w14:textId="123F781F" w:rsidR="00CB574D" w:rsidRDefault="00CB574D" w:rsidP="00993894">
      <w:pPr>
        <w:jc w:val="center"/>
        <w:rPr>
          <w:rFonts w:ascii="Helvetica" w:hAnsi="Helvetica"/>
        </w:rPr>
      </w:pPr>
      <w:r>
        <w:rPr>
          <w:noProof/>
        </w:rPr>
        <w:drawing>
          <wp:inline distT="0" distB="0" distL="0" distR="0" wp14:anchorId="313F6819" wp14:editId="4142B618">
            <wp:extent cx="2212848" cy="1792224"/>
            <wp:effectExtent l="38100" t="38100" r="35560" b="36830"/>
            <wp:docPr id="14" name="Picture 14" descr="Screenshot of Audio settings options dialogue box with various choices such as a combo box to change the voice, as well as a slider bar to change the sp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2212848" cy="1792224"/>
                    </a:xfrm>
                    <a:prstGeom prst="rect">
                      <a:avLst/>
                    </a:prstGeom>
                    <a:ln w="22225">
                      <a:solidFill>
                        <a:schemeClr val="tx1"/>
                      </a:solidFill>
                    </a:ln>
                  </pic:spPr>
                </pic:pic>
              </a:graphicData>
            </a:graphic>
          </wp:inline>
        </w:drawing>
      </w:r>
    </w:p>
    <w:p w14:paraId="0DCCCF7C" w14:textId="77777777" w:rsidR="00993894" w:rsidRDefault="64BFA282" w:rsidP="64BFA282">
      <w:pPr>
        <w:ind w:left="90"/>
        <w:rPr>
          <w:rFonts w:ascii="Helvetica" w:eastAsia="Helvetica" w:hAnsi="Helvetica" w:cs="Helvetica"/>
          <w:sz w:val="24"/>
          <w:szCs w:val="24"/>
        </w:rPr>
      </w:pPr>
      <w:r w:rsidRPr="64BFA282">
        <w:rPr>
          <w:rFonts w:ascii="Helvetica" w:eastAsia="Helvetica" w:hAnsi="Helvetica" w:cs="Helvetica"/>
          <w:sz w:val="24"/>
          <w:szCs w:val="24"/>
        </w:rPr>
        <w:t xml:space="preserve">Under the </w:t>
      </w:r>
      <w:r w:rsidRPr="64BFA282">
        <w:rPr>
          <w:rFonts w:ascii="Helvetica" w:eastAsia="Helvetica" w:hAnsi="Helvetica" w:cs="Helvetica"/>
          <w:b/>
          <w:bCs/>
          <w:sz w:val="24"/>
          <w:szCs w:val="24"/>
        </w:rPr>
        <w:t>“Text”</w:t>
      </w:r>
      <w:r w:rsidRPr="64BFA282">
        <w:rPr>
          <w:rFonts w:ascii="Helvetica" w:eastAsia="Helvetica" w:hAnsi="Helvetica" w:cs="Helvetica"/>
          <w:sz w:val="24"/>
          <w:szCs w:val="24"/>
        </w:rPr>
        <w:t xml:space="preserve"> tab you can select font size, a variety of fonts and character spacing.</w:t>
      </w:r>
    </w:p>
    <w:p w14:paraId="648D9387" w14:textId="5E6CC4F5" w:rsidR="00CB574D" w:rsidRPr="00993894" w:rsidRDefault="00CB574D" w:rsidP="00993894">
      <w:pPr>
        <w:jc w:val="center"/>
        <w:rPr>
          <w:rFonts w:ascii="Helvetica" w:hAnsi="Helvetica"/>
        </w:rPr>
      </w:pPr>
      <w:r>
        <w:rPr>
          <w:noProof/>
        </w:rPr>
        <w:drawing>
          <wp:inline distT="0" distB="0" distL="0" distR="0" wp14:anchorId="03ADDF92" wp14:editId="7E4FEC1C">
            <wp:extent cx="2276856" cy="1700784"/>
            <wp:effectExtent l="38100" t="38100" r="47625" b="33020"/>
            <wp:docPr id="16" name="Picture 16" descr="Screenshot of Text settings options dialogue box including choices such as a slider bar to adjust font side, and a combo box to change the font st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2276856" cy="1700784"/>
                    </a:xfrm>
                    <a:prstGeom prst="rect">
                      <a:avLst/>
                    </a:prstGeom>
                    <a:ln w="22225">
                      <a:solidFill>
                        <a:schemeClr val="tx1"/>
                      </a:solidFill>
                    </a:ln>
                  </pic:spPr>
                </pic:pic>
              </a:graphicData>
            </a:graphic>
          </wp:inline>
        </w:drawing>
      </w:r>
    </w:p>
    <w:p w14:paraId="27CEC85F" w14:textId="77777777" w:rsidR="00DD4451" w:rsidRDefault="00DD4451" w:rsidP="64BFA282">
      <w:pPr>
        <w:rPr>
          <w:rFonts w:ascii="Helvetica" w:eastAsia="Helvetica" w:hAnsi="Helvetica" w:cs="Helvetica"/>
          <w:sz w:val="24"/>
          <w:szCs w:val="24"/>
        </w:rPr>
      </w:pPr>
    </w:p>
    <w:p w14:paraId="174D4D04" w14:textId="77777777" w:rsidR="00DD4451" w:rsidRDefault="00DD4451" w:rsidP="64BFA282">
      <w:pPr>
        <w:rPr>
          <w:rFonts w:ascii="Helvetica" w:eastAsia="Helvetica" w:hAnsi="Helvetica" w:cs="Helvetica"/>
          <w:sz w:val="24"/>
          <w:szCs w:val="24"/>
        </w:rPr>
      </w:pPr>
    </w:p>
    <w:p w14:paraId="53474533" w14:textId="42E99D88" w:rsidR="008A2404" w:rsidRDefault="64BFA282" w:rsidP="64BFA282">
      <w:pPr>
        <w:rPr>
          <w:rFonts w:ascii="Helvetica" w:eastAsia="Helvetica" w:hAnsi="Helvetica" w:cs="Helvetica"/>
          <w:sz w:val="24"/>
          <w:szCs w:val="24"/>
        </w:rPr>
      </w:pPr>
      <w:r w:rsidRPr="64BFA282">
        <w:rPr>
          <w:rFonts w:ascii="Helvetica" w:eastAsia="Helvetica" w:hAnsi="Helvetica" w:cs="Helvetica"/>
          <w:sz w:val="24"/>
          <w:szCs w:val="24"/>
        </w:rPr>
        <w:t>Under the “</w:t>
      </w:r>
      <w:r w:rsidRPr="64BFA282">
        <w:rPr>
          <w:rFonts w:ascii="Helvetica" w:eastAsia="Helvetica" w:hAnsi="Helvetica" w:cs="Helvetica"/>
          <w:b/>
          <w:bCs/>
          <w:sz w:val="24"/>
          <w:szCs w:val="24"/>
        </w:rPr>
        <w:t>Page”</w:t>
      </w:r>
      <w:r w:rsidRPr="64BFA282">
        <w:rPr>
          <w:rFonts w:ascii="Helvetica" w:eastAsia="Helvetica" w:hAnsi="Helvetica" w:cs="Helvetica"/>
          <w:sz w:val="24"/>
          <w:szCs w:val="24"/>
        </w:rPr>
        <w:t xml:space="preserve"> tab you can select display format, </w:t>
      </w:r>
      <w:proofErr w:type="gramStart"/>
      <w:r w:rsidRPr="64BFA282">
        <w:rPr>
          <w:rFonts w:ascii="Helvetica" w:eastAsia="Helvetica" w:hAnsi="Helvetica" w:cs="Helvetica"/>
          <w:sz w:val="24"/>
          <w:szCs w:val="24"/>
        </w:rPr>
        <w:t>margins</w:t>
      </w:r>
      <w:proofErr w:type="gramEnd"/>
      <w:r w:rsidRPr="64BFA282">
        <w:rPr>
          <w:rFonts w:ascii="Helvetica" w:eastAsia="Helvetica" w:hAnsi="Helvetica" w:cs="Helvetica"/>
          <w:sz w:val="24"/>
          <w:szCs w:val="24"/>
        </w:rPr>
        <w:t xml:space="preserve"> and line spacing.</w:t>
      </w:r>
    </w:p>
    <w:p w14:paraId="135CE091" w14:textId="7150FF5F" w:rsidR="00C62CCD" w:rsidRDefault="00CB574D" w:rsidP="004C3DE5">
      <w:pPr>
        <w:ind w:left="450"/>
        <w:jc w:val="center"/>
        <w:rPr>
          <w:rFonts w:ascii="Helvetica" w:hAnsi="Helvetica"/>
        </w:rPr>
      </w:pPr>
      <w:r>
        <w:rPr>
          <w:noProof/>
        </w:rPr>
        <w:lastRenderedPageBreak/>
        <w:drawing>
          <wp:inline distT="0" distB="0" distL="0" distR="0" wp14:anchorId="6D2507DC" wp14:editId="71DA1F7B">
            <wp:extent cx="2478024" cy="1965960"/>
            <wp:effectExtent l="38100" t="38100" r="36830" b="34290"/>
            <wp:docPr id="19" name="Picture 19" descr="Sceenshot of Page settings options dialoguie box, including choices such as radio buttons to change the display format and marg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9">
                      <a:extLst>
                        <a:ext uri="{28A0092B-C50C-407E-A947-70E740481C1C}">
                          <a14:useLocalDpi xmlns:a14="http://schemas.microsoft.com/office/drawing/2010/main" val="0"/>
                        </a:ext>
                      </a:extLst>
                    </a:blip>
                    <a:stretch>
                      <a:fillRect/>
                    </a:stretch>
                  </pic:blipFill>
                  <pic:spPr>
                    <a:xfrm>
                      <a:off x="0" y="0"/>
                      <a:ext cx="2478024" cy="1965960"/>
                    </a:xfrm>
                    <a:prstGeom prst="rect">
                      <a:avLst/>
                    </a:prstGeom>
                    <a:ln w="22225">
                      <a:solidFill>
                        <a:schemeClr val="tx1"/>
                      </a:solidFill>
                    </a:ln>
                  </pic:spPr>
                </pic:pic>
              </a:graphicData>
            </a:graphic>
          </wp:inline>
        </w:drawing>
      </w:r>
    </w:p>
    <w:p w14:paraId="5589E4B8" w14:textId="39110A8C" w:rsidR="008A2404" w:rsidRDefault="64BFA282" w:rsidP="774FB3E8">
      <w:r w:rsidRPr="64BFA282">
        <w:rPr>
          <w:rFonts w:ascii="Helvetica" w:eastAsia="Helvetica" w:hAnsi="Helvetica" w:cs="Helvetica"/>
          <w:sz w:val="24"/>
          <w:szCs w:val="24"/>
        </w:rPr>
        <w:t xml:space="preserve">Under the </w:t>
      </w:r>
      <w:r w:rsidRPr="64BFA282">
        <w:rPr>
          <w:rFonts w:ascii="Helvetica" w:eastAsia="Helvetica" w:hAnsi="Helvetica" w:cs="Helvetica"/>
          <w:b/>
          <w:bCs/>
          <w:sz w:val="24"/>
          <w:szCs w:val="24"/>
        </w:rPr>
        <w:t>“Color</w:t>
      </w:r>
      <w:r w:rsidRPr="64BFA282">
        <w:rPr>
          <w:rFonts w:ascii="Helvetica" w:eastAsia="Helvetica" w:hAnsi="Helvetica" w:cs="Helvetica"/>
          <w:sz w:val="24"/>
          <w:szCs w:val="24"/>
        </w:rPr>
        <w:t xml:space="preserve">” tab you can select from a variety of preset color and contrast options or customize your own by selecting background, text, sentence highlight, and word highlight colors. </w:t>
      </w:r>
      <w:r w:rsidRPr="64BFA282">
        <w:rPr>
          <w:rFonts w:ascii="Helvetica" w:eastAsia="Helvetica" w:hAnsi="Helvetica" w:cs="Helvetica"/>
          <w:b/>
          <w:bCs/>
          <w:sz w:val="24"/>
          <w:szCs w:val="24"/>
        </w:rPr>
        <w:t>This is the last customizable category in settings</w:t>
      </w:r>
      <w:r w:rsidRPr="64BFA282">
        <w:rPr>
          <w:rFonts w:ascii="Helvetica" w:eastAsia="Helvetica" w:hAnsi="Helvetica" w:cs="Helvetica"/>
          <w:sz w:val="24"/>
          <w:szCs w:val="24"/>
        </w:rPr>
        <w:t>.</w:t>
      </w:r>
      <w:r>
        <w:t xml:space="preserve"> </w:t>
      </w:r>
    </w:p>
    <w:p w14:paraId="15FDE736" w14:textId="6466F51D" w:rsidR="00CB574D" w:rsidRDefault="008E7DF4" w:rsidP="004C3DE5">
      <w:pPr>
        <w:ind w:left="450"/>
        <w:jc w:val="center"/>
      </w:pPr>
      <w:r>
        <w:rPr>
          <w:noProof/>
        </w:rPr>
        <w:drawing>
          <wp:inline distT="0" distB="0" distL="0" distR="0" wp14:anchorId="5ADF45A7" wp14:editId="6B79442C">
            <wp:extent cx="2368296" cy="1993392"/>
            <wp:effectExtent l="38100" t="38100" r="32385" b="45085"/>
            <wp:docPr id="20" name="Picture 20" descr="Screenshot of Color settings options dialgue box, with various presets of color options, as well as combo boxes to customize color on the bottom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0">
                      <a:extLst>
                        <a:ext uri="{28A0092B-C50C-407E-A947-70E740481C1C}">
                          <a14:useLocalDpi xmlns:a14="http://schemas.microsoft.com/office/drawing/2010/main" val="0"/>
                        </a:ext>
                      </a:extLst>
                    </a:blip>
                    <a:stretch>
                      <a:fillRect/>
                    </a:stretch>
                  </pic:blipFill>
                  <pic:spPr>
                    <a:xfrm>
                      <a:off x="0" y="0"/>
                      <a:ext cx="2368296" cy="1993392"/>
                    </a:xfrm>
                    <a:prstGeom prst="rect">
                      <a:avLst/>
                    </a:prstGeom>
                    <a:ln w="22225">
                      <a:solidFill>
                        <a:schemeClr val="tx1"/>
                      </a:solidFill>
                    </a:ln>
                  </pic:spPr>
                </pic:pic>
              </a:graphicData>
            </a:graphic>
          </wp:inline>
        </w:drawing>
      </w:r>
    </w:p>
    <w:p w14:paraId="3F8D4CAC" w14:textId="77777777" w:rsidR="00DD4451" w:rsidRDefault="00DD4451" w:rsidP="774FB3E8">
      <w:pPr>
        <w:rPr>
          <w:rStyle w:val="Heading2Char"/>
        </w:rPr>
      </w:pPr>
    </w:p>
    <w:p w14:paraId="249A8DF3" w14:textId="023ED566" w:rsidR="001813C3" w:rsidRDefault="64BFA282" w:rsidP="774FB3E8">
      <w:pPr>
        <w:rPr>
          <w:rFonts w:ascii="Helvetica" w:eastAsia="Helvetica" w:hAnsi="Helvetica" w:cs="Helvetica"/>
          <w:sz w:val="24"/>
          <w:szCs w:val="24"/>
        </w:rPr>
      </w:pPr>
      <w:r w:rsidRPr="64BFA282">
        <w:rPr>
          <w:rStyle w:val="Heading2Char"/>
        </w:rPr>
        <w:t>Get Reading!</w:t>
      </w:r>
      <w:r w:rsidRPr="64BFA282">
        <w:rPr>
          <w:rFonts w:ascii="Helvetica" w:eastAsia="Helvetica" w:hAnsi="Helvetica" w:cs="Helvetica"/>
          <w:b/>
          <w:bCs/>
          <w:sz w:val="24"/>
          <w:szCs w:val="24"/>
        </w:rPr>
        <w:t xml:space="preserve"> </w:t>
      </w:r>
    </w:p>
    <w:p w14:paraId="1D146602" w14:textId="0ADFD13C" w:rsidR="00C62CCD" w:rsidRDefault="00C62CCD" w:rsidP="001813C3">
      <w:pPr>
        <w:pStyle w:val="ListParagraph"/>
        <w:numPr>
          <w:ilvl w:val="0"/>
          <w:numId w:val="0"/>
        </w:numPr>
        <w:ind w:left="720"/>
        <w:jc w:val="center"/>
      </w:pPr>
    </w:p>
    <w:p w14:paraId="47E3D8F6" w14:textId="1E756A43" w:rsidR="00302C8C" w:rsidRDefault="004D1929" w:rsidP="581C4EB3">
      <w:pPr>
        <w:rPr>
          <w:rFonts w:ascii="Helvetica" w:eastAsia="Helvetica" w:hAnsi="Helvetica" w:cs="Helvetica"/>
          <w:sz w:val="24"/>
          <w:szCs w:val="24"/>
        </w:rPr>
      </w:pPr>
      <w:r w:rsidRPr="581C4EB3">
        <w:rPr>
          <w:rFonts w:ascii="Helvetica" w:eastAsia="Helvetica" w:hAnsi="Helvetica" w:cs="Helvetica"/>
          <w:sz w:val="24"/>
          <w:szCs w:val="24"/>
        </w:rPr>
        <w:t>The Play icon</w:t>
      </w:r>
      <w:r w:rsidR="00FC6101" w:rsidRPr="581C4EB3">
        <w:rPr>
          <w:rFonts w:ascii="Helvetica" w:eastAsia="Helvetica" w:hAnsi="Helvetica" w:cs="Helvetica"/>
          <w:sz w:val="24"/>
          <w:szCs w:val="24"/>
        </w:rPr>
        <w:t xml:space="preserve"> </w:t>
      </w:r>
      <w:r w:rsidR="00FC6101">
        <w:rPr>
          <w:noProof/>
        </w:rPr>
        <w:drawing>
          <wp:inline distT="0" distB="0" distL="0" distR="0" wp14:anchorId="04FB5B30" wp14:editId="0EE405AE">
            <wp:extent cx="406399" cy="205105"/>
            <wp:effectExtent l="0" t="0" r="0" b="444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20763" t="18183" r="13548" b="8409"/>
                    <a:stretch/>
                  </pic:blipFill>
                  <pic:spPr bwMode="auto">
                    <a:xfrm>
                      <a:off x="0" y="0"/>
                      <a:ext cx="406764" cy="205289"/>
                    </a:xfrm>
                    <a:prstGeom prst="rect">
                      <a:avLst/>
                    </a:prstGeom>
                    <a:noFill/>
                    <a:ln>
                      <a:noFill/>
                    </a:ln>
                    <a:extLst>
                      <a:ext uri="{53640926-AAD7-44D8-BBD7-CCE9431645EC}">
                        <a14:shadowObscured xmlns:a14="http://schemas.microsoft.com/office/drawing/2010/main"/>
                      </a:ext>
                    </a:extLst>
                  </pic:spPr>
                </pic:pic>
              </a:graphicData>
            </a:graphic>
          </wp:inline>
        </w:drawing>
      </w:r>
      <w:r w:rsidRPr="581C4EB3">
        <w:rPr>
          <w:rFonts w:ascii="Helvetica" w:eastAsia="Helvetica" w:hAnsi="Helvetica" w:cs="Helvetica"/>
          <w:sz w:val="24"/>
          <w:szCs w:val="24"/>
        </w:rPr>
        <w:t xml:space="preserve">  allows you to hear the book read out loud. The </w:t>
      </w:r>
      <w:r w:rsidR="001813C3" w:rsidRPr="581C4EB3">
        <w:rPr>
          <w:rFonts w:ascii="Helvetica" w:eastAsia="Helvetica" w:hAnsi="Helvetica" w:cs="Helvetica"/>
          <w:sz w:val="24"/>
          <w:szCs w:val="24"/>
        </w:rPr>
        <w:t xml:space="preserve">arrows move the cursor back or forward </w:t>
      </w:r>
      <w:r w:rsidR="00FC6101" w:rsidRPr="581C4EB3">
        <w:rPr>
          <w:rFonts w:ascii="Helvetica" w:eastAsia="Helvetica" w:hAnsi="Helvetica" w:cs="Helvetica"/>
          <w:sz w:val="24"/>
          <w:szCs w:val="24"/>
        </w:rPr>
        <w:t>one sentence.</w:t>
      </w:r>
      <w:r w:rsidR="774FB3E8" w:rsidRPr="581C4EB3">
        <w:rPr>
          <w:rFonts w:ascii="Helvetica" w:eastAsia="Helvetica" w:hAnsi="Helvetica" w:cs="Helvetica"/>
          <w:sz w:val="24"/>
          <w:szCs w:val="24"/>
        </w:rPr>
        <w:t xml:space="preserve"> You can begin reading anywhere on the page. Simply double click where you want to start!</w:t>
      </w:r>
    </w:p>
    <w:p w14:paraId="63CBF58F" w14:textId="4AE76B48" w:rsidR="00373C57" w:rsidRDefault="00FC6101" w:rsidP="774FB3E8">
      <w:pPr>
        <w:ind w:left="90"/>
        <w:jc w:val="center"/>
      </w:pPr>
      <w:r>
        <w:rPr>
          <w:noProof/>
        </w:rPr>
        <w:lastRenderedPageBreak/>
        <w:drawing>
          <wp:inline distT="0" distB="0" distL="0" distR="0" wp14:anchorId="541F0624" wp14:editId="3B425B4B">
            <wp:extent cx="5157216" cy="2770632"/>
            <wp:effectExtent l="38100" t="38100" r="43815" b="29845"/>
            <wp:docPr id="10" name="Picture 10" descr="Screenshot of a page of text with kareokee style word and sentence highlighting in orange and yellow activ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5157216" cy="2770632"/>
                    </a:xfrm>
                    <a:prstGeom prst="rect">
                      <a:avLst/>
                    </a:prstGeom>
                    <a:ln w="22225">
                      <a:solidFill>
                        <a:schemeClr val="tx1"/>
                      </a:solidFill>
                    </a:ln>
                  </pic:spPr>
                </pic:pic>
              </a:graphicData>
            </a:graphic>
          </wp:inline>
        </w:drawing>
      </w:r>
    </w:p>
    <w:p w14:paraId="091734A8" w14:textId="11CED89D" w:rsidR="00373C57" w:rsidRDefault="3C0A9F7F" w:rsidP="581C4EB3">
      <w:pPr>
        <w:rPr>
          <w:rFonts w:ascii="Helvetica" w:eastAsia="Helvetica" w:hAnsi="Helvetica" w:cs="Helvetica"/>
          <w:sz w:val="24"/>
          <w:szCs w:val="24"/>
        </w:rPr>
      </w:pPr>
      <w:r w:rsidRPr="3C0A9F7F">
        <w:rPr>
          <w:rFonts w:ascii="Helvetica" w:eastAsia="Helvetica" w:hAnsi="Helvetica" w:cs="Helvetica"/>
          <w:sz w:val="24"/>
          <w:szCs w:val="24"/>
        </w:rPr>
        <w:t>The “</w:t>
      </w:r>
      <w:r w:rsidRPr="003E5258">
        <w:rPr>
          <w:rFonts w:ascii="Helvetica" w:eastAsia="Helvetica" w:hAnsi="Helvetica" w:cs="Helvetica"/>
          <w:b/>
          <w:bCs/>
          <w:sz w:val="24"/>
          <w:szCs w:val="24"/>
        </w:rPr>
        <w:t>Table of Contents”</w:t>
      </w:r>
      <w:r w:rsidRPr="3C0A9F7F">
        <w:rPr>
          <w:rFonts w:ascii="Helvetica" w:eastAsia="Helvetica" w:hAnsi="Helvetica" w:cs="Helvetica"/>
          <w:sz w:val="24"/>
          <w:szCs w:val="24"/>
        </w:rPr>
        <w:t xml:space="preserve"> icon </w:t>
      </w:r>
      <w:r w:rsidR="00373C57">
        <w:rPr>
          <w:noProof/>
        </w:rPr>
        <w:drawing>
          <wp:inline distT="0" distB="0" distL="0" distR="0" wp14:anchorId="429E794B" wp14:editId="0A12FEF5">
            <wp:extent cx="347472" cy="182880"/>
            <wp:effectExtent l="0" t="0" r="0" b="7620"/>
            <wp:docPr id="918484022" name="Picture 25" descr="icon bulleted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3">
                      <a:extLst>
                        <a:ext uri="{C183D7F6-B498-43B3-948B-1728B52AA6E4}">
                          <adec:decorative xmlns:adec="http://schemas.microsoft.com/office/drawing/2017/decorative" xmlns:ask="http://schemas.microsoft.com/office/drawing/2018/sketchyshapes"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347472" cy="182880"/>
                    </a:xfrm>
                    <a:prstGeom prst="rect">
                      <a:avLst/>
                    </a:prstGeom>
                  </pic:spPr>
                </pic:pic>
              </a:graphicData>
            </a:graphic>
          </wp:inline>
        </w:drawing>
      </w:r>
      <w:r w:rsidRPr="3C0A9F7F">
        <w:rPr>
          <w:rFonts w:ascii="Helvetica" w:eastAsia="Helvetica" w:hAnsi="Helvetica" w:cs="Helvetica"/>
          <w:sz w:val="24"/>
          <w:szCs w:val="24"/>
        </w:rPr>
        <w:t xml:space="preserve"> allows you to navigate through the book</w:t>
      </w:r>
      <w:r w:rsidR="003E5258">
        <w:rPr>
          <w:rFonts w:ascii="Helvetica" w:eastAsia="Helvetica" w:hAnsi="Helvetica" w:cs="Helvetica"/>
          <w:sz w:val="24"/>
          <w:szCs w:val="24"/>
        </w:rPr>
        <w:t xml:space="preserve">. </w:t>
      </w:r>
    </w:p>
    <w:p w14:paraId="4C3DA4BA" w14:textId="07D73AD1" w:rsidR="00373C57" w:rsidRDefault="00373C57" w:rsidP="64BFA282">
      <w:pPr>
        <w:jc w:val="center"/>
      </w:pPr>
      <w:r>
        <w:rPr>
          <w:noProof/>
        </w:rPr>
        <w:drawing>
          <wp:inline distT="0" distB="0" distL="0" distR="0" wp14:anchorId="1D2EBA93" wp14:editId="0525475F">
            <wp:extent cx="5659189" cy="3035300"/>
            <wp:effectExtent l="38100" t="38100" r="36830" b="31750"/>
            <wp:docPr id="193860159" name="Picture 2" descr="Screenshot of book open with table  of contents icon highlighted in red toward the bottom lef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5690849" cy="3052281"/>
                    </a:xfrm>
                    <a:prstGeom prst="rect">
                      <a:avLst/>
                    </a:prstGeom>
                    <a:ln w="22225">
                      <a:solidFill>
                        <a:schemeClr val="tx1"/>
                      </a:solidFill>
                    </a:ln>
                  </pic:spPr>
                </pic:pic>
              </a:graphicData>
            </a:graphic>
          </wp:inline>
        </w:drawing>
      </w:r>
    </w:p>
    <w:p w14:paraId="3B6F04A6" w14:textId="77777777" w:rsidR="003E5258" w:rsidRDefault="003E5258" w:rsidP="003E5258">
      <w:pPr>
        <w:rPr>
          <w:noProof/>
        </w:rPr>
      </w:pPr>
    </w:p>
    <w:p w14:paraId="29F1DC1C" w14:textId="77777777" w:rsidR="003E5258" w:rsidRDefault="003E5258" w:rsidP="003E5258">
      <w:pPr>
        <w:rPr>
          <w:noProof/>
        </w:rPr>
      </w:pPr>
    </w:p>
    <w:p w14:paraId="601FC1F1" w14:textId="77777777" w:rsidR="00C417C7" w:rsidRDefault="00C417C7" w:rsidP="003E5258">
      <w:pPr>
        <w:rPr>
          <w:rFonts w:ascii="Helvetica" w:hAnsi="Helvetica" w:cs="Helvetica"/>
          <w:noProof/>
          <w:sz w:val="24"/>
          <w:szCs w:val="24"/>
        </w:rPr>
      </w:pPr>
    </w:p>
    <w:p w14:paraId="2EBDDB2B" w14:textId="77777777" w:rsidR="00C417C7" w:rsidRDefault="00C417C7" w:rsidP="003E5258">
      <w:pPr>
        <w:rPr>
          <w:rFonts w:ascii="Helvetica" w:hAnsi="Helvetica" w:cs="Helvetica"/>
          <w:noProof/>
          <w:sz w:val="24"/>
          <w:szCs w:val="24"/>
        </w:rPr>
      </w:pPr>
    </w:p>
    <w:p w14:paraId="0DCC9788" w14:textId="77777777" w:rsidR="00C417C7" w:rsidRDefault="00C417C7" w:rsidP="003E5258">
      <w:pPr>
        <w:rPr>
          <w:rFonts w:ascii="Helvetica" w:hAnsi="Helvetica" w:cs="Helvetica"/>
          <w:noProof/>
          <w:sz w:val="24"/>
          <w:szCs w:val="24"/>
        </w:rPr>
      </w:pPr>
    </w:p>
    <w:p w14:paraId="679F15E9" w14:textId="77777777" w:rsidR="00C417C7" w:rsidRDefault="00C417C7" w:rsidP="003E5258">
      <w:pPr>
        <w:rPr>
          <w:rFonts w:ascii="Helvetica" w:hAnsi="Helvetica" w:cs="Helvetica"/>
          <w:noProof/>
          <w:sz w:val="24"/>
          <w:szCs w:val="24"/>
        </w:rPr>
      </w:pPr>
    </w:p>
    <w:p w14:paraId="20E4932C" w14:textId="7CDDE4CA" w:rsidR="581C4EB3" w:rsidRPr="003E5258" w:rsidRDefault="003E5258" w:rsidP="003E5258">
      <w:pPr>
        <w:rPr>
          <w:rFonts w:ascii="Helvetica" w:hAnsi="Helvetica" w:cs="Helvetica"/>
          <w:noProof/>
          <w:sz w:val="24"/>
          <w:szCs w:val="24"/>
        </w:rPr>
      </w:pPr>
      <w:r w:rsidRPr="003E5258">
        <w:rPr>
          <w:rFonts w:ascii="Helvetica" w:hAnsi="Helvetica" w:cs="Helvetica"/>
          <w:noProof/>
          <w:sz w:val="24"/>
          <w:szCs w:val="24"/>
        </w:rPr>
        <w:lastRenderedPageBreak/>
        <w:t xml:space="preserve">You can also navigate by page number. </w:t>
      </w:r>
    </w:p>
    <w:p w14:paraId="1A94BA0C" w14:textId="62007175" w:rsidR="003E5258" w:rsidRDefault="003E5258" w:rsidP="003E5258">
      <w:pPr>
        <w:jc w:val="center"/>
      </w:pPr>
      <w:r>
        <w:rPr>
          <w:noProof/>
        </w:rPr>
        <w:drawing>
          <wp:inline distT="0" distB="0" distL="0" distR="0" wp14:anchorId="35C240D1" wp14:editId="21657F1B">
            <wp:extent cx="4444410" cy="2102042"/>
            <wp:effectExtent l="38100" t="38100" r="32385" b="31750"/>
            <wp:docPr id="4" name="Picture 4" descr="Screenshot of the table of contents feature with the &quot;go to page&quot; feature highlighted with a red oval toward the middl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table of contents feature with the &quot;go to page&quot; feature highlighted with a red oval toward the middle of the scree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124" cy="2111366"/>
                    </a:xfrm>
                    <a:prstGeom prst="rect">
                      <a:avLst/>
                    </a:prstGeom>
                    <a:noFill/>
                    <a:ln w="22225">
                      <a:solidFill>
                        <a:schemeClr val="tx1"/>
                      </a:solidFill>
                    </a:ln>
                  </pic:spPr>
                </pic:pic>
              </a:graphicData>
            </a:graphic>
          </wp:inline>
        </w:drawing>
      </w:r>
    </w:p>
    <w:p w14:paraId="6342962E" w14:textId="4116E6C7" w:rsidR="00373C57" w:rsidRDefault="3C0A9F7F" w:rsidP="581C4EB3">
      <w:pPr>
        <w:rPr>
          <w:rFonts w:ascii="Helvetica" w:eastAsia="Helvetica" w:hAnsi="Helvetica" w:cs="Helvetica"/>
          <w:sz w:val="24"/>
          <w:szCs w:val="24"/>
        </w:rPr>
      </w:pPr>
      <w:r w:rsidRPr="3C0A9F7F">
        <w:rPr>
          <w:rFonts w:ascii="Helvetica" w:eastAsia="Helvetica" w:hAnsi="Helvetica" w:cs="Helvetica"/>
          <w:sz w:val="24"/>
          <w:szCs w:val="24"/>
        </w:rPr>
        <w:t>T</w:t>
      </w:r>
      <w:r w:rsidR="00DD4451">
        <w:rPr>
          <w:rFonts w:ascii="Helvetica" w:eastAsia="Helvetica" w:hAnsi="Helvetica" w:cs="Helvetica"/>
          <w:sz w:val="24"/>
          <w:szCs w:val="24"/>
        </w:rPr>
        <w:t>he</w:t>
      </w:r>
      <w:r w:rsidRPr="3C0A9F7F">
        <w:rPr>
          <w:rFonts w:ascii="Helvetica" w:eastAsia="Helvetica" w:hAnsi="Helvetica" w:cs="Helvetica"/>
          <w:sz w:val="24"/>
          <w:szCs w:val="24"/>
        </w:rPr>
        <w:t xml:space="preserve"> Bookmarks icon </w:t>
      </w:r>
      <w:r w:rsidR="581C4EB3">
        <w:rPr>
          <w:noProof/>
        </w:rPr>
        <w:drawing>
          <wp:inline distT="0" distB="0" distL="0" distR="0" wp14:anchorId="7E52E2A6" wp14:editId="23E1FABD">
            <wp:extent cx="274320" cy="210312"/>
            <wp:effectExtent l="0" t="0" r="0" b="0"/>
            <wp:docPr id="15" name="Picture 15" descr="icon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6">
                      <a:extLst>
                        <a:ext uri="{C183D7F6-B498-43B3-948B-1728B52AA6E4}">
                          <adec:decorative xmlns:adec="http://schemas.microsoft.com/office/drawing/2017/decorative" xmlns:ask="http://schemas.microsoft.com/office/drawing/2018/sketchyshapes"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74320" cy="210312"/>
                    </a:xfrm>
                    <a:prstGeom prst="rect">
                      <a:avLst/>
                    </a:prstGeom>
                  </pic:spPr>
                </pic:pic>
              </a:graphicData>
            </a:graphic>
          </wp:inline>
        </w:drawing>
      </w:r>
      <w:r w:rsidRPr="3C0A9F7F">
        <w:rPr>
          <w:rFonts w:ascii="Helvetica" w:eastAsia="Helvetica" w:hAnsi="Helvetica" w:cs="Helvetica"/>
          <w:sz w:val="24"/>
          <w:szCs w:val="24"/>
        </w:rPr>
        <w:t xml:space="preserve"> allows you to insert a bookmark to remember where you left off.</w:t>
      </w:r>
      <w:r w:rsidR="00DD4451">
        <w:rPr>
          <w:rFonts w:ascii="Helvetica" w:eastAsia="Helvetica" w:hAnsi="Helvetica" w:cs="Helvetica"/>
          <w:sz w:val="24"/>
          <w:szCs w:val="24"/>
        </w:rPr>
        <w:t xml:space="preserve"> You visually see an orange bookmark indicator appear.</w:t>
      </w:r>
    </w:p>
    <w:p w14:paraId="7EF3ED3F" w14:textId="098C0C6C" w:rsidR="00DD4451" w:rsidRDefault="00DD4451" w:rsidP="00373C57">
      <w:pPr>
        <w:pStyle w:val="ListParagraph"/>
        <w:numPr>
          <w:ilvl w:val="0"/>
          <w:numId w:val="0"/>
        </w:numPr>
        <w:ind w:left="360"/>
        <w:jc w:val="center"/>
        <w:rPr>
          <w:highlight w:val="yellow"/>
        </w:rPr>
      </w:pPr>
      <w:r>
        <w:rPr>
          <w:noProof/>
        </w:rPr>
        <w:drawing>
          <wp:inline distT="0" distB="0" distL="0" distR="0" wp14:anchorId="5CC552A4" wp14:editId="63E57255">
            <wp:extent cx="4901184" cy="2350008"/>
            <wp:effectExtent l="38100" t="38100" r="33020" b="3175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7"/>
                    <a:stretch>
                      <a:fillRect/>
                    </a:stretch>
                  </pic:blipFill>
                  <pic:spPr>
                    <a:xfrm>
                      <a:off x="0" y="0"/>
                      <a:ext cx="4901184" cy="2350008"/>
                    </a:xfrm>
                    <a:prstGeom prst="rect">
                      <a:avLst/>
                    </a:prstGeom>
                    <a:ln w="22225">
                      <a:solidFill>
                        <a:schemeClr val="tx1"/>
                      </a:solidFill>
                    </a:ln>
                  </pic:spPr>
                </pic:pic>
              </a:graphicData>
            </a:graphic>
          </wp:inline>
        </w:drawing>
      </w:r>
    </w:p>
    <w:p w14:paraId="5E3EF43C" w14:textId="6B14F296" w:rsidR="00DD4451" w:rsidRDefault="00DD4451" w:rsidP="003E5258">
      <w:pPr>
        <w:pStyle w:val="ListParagraph"/>
        <w:numPr>
          <w:ilvl w:val="0"/>
          <w:numId w:val="0"/>
        </w:numPr>
        <w:ind w:left="360"/>
        <w:rPr>
          <w:highlight w:val="yellow"/>
        </w:rPr>
      </w:pPr>
    </w:p>
    <w:p w14:paraId="38251024" w14:textId="4DD63040" w:rsidR="00DD4451" w:rsidRDefault="003E5258" w:rsidP="003E5258">
      <w:pPr>
        <w:rPr>
          <w:rFonts w:ascii="Helvetica" w:hAnsi="Helvetica" w:cs="Helvetica"/>
          <w:sz w:val="24"/>
          <w:szCs w:val="24"/>
        </w:rPr>
      </w:pPr>
      <w:r w:rsidRPr="003E5258">
        <w:rPr>
          <w:rFonts w:ascii="Helvetica" w:hAnsi="Helvetica" w:cs="Helvetica"/>
          <w:sz w:val="24"/>
          <w:szCs w:val="24"/>
        </w:rPr>
        <w:t xml:space="preserve">You can utilize multiple bookmarks on a page, by selected the </w:t>
      </w:r>
      <w:r w:rsidRPr="003E5258">
        <w:rPr>
          <w:rFonts w:ascii="Helvetica" w:hAnsi="Helvetica" w:cs="Helvetica"/>
          <w:b/>
          <w:bCs/>
          <w:sz w:val="24"/>
          <w:szCs w:val="24"/>
        </w:rPr>
        <w:t>“Table of Contents Icon”,</w:t>
      </w:r>
      <w:r w:rsidRPr="003E5258">
        <w:rPr>
          <w:rFonts w:ascii="Helvetica" w:hAnsi="Helvetica" w:cs="Helvetica"/>
          <w:sz w:val="24"/>
          <w:szCs w:val="24"/>
        </w:rPr>
        <w:t xml:space="preserve"> and selecting </w:t>
      </w:r>
      <w:r w:rsidRPr="003E5258">
        <w:rPr>
          <w:rFonts w:ascii="Helvetica" w:hAnsi="Helvetica" w:cs="Helvetica"/>
          <w:b/>
          <w:bCs/>
          <w:sz w:val="24"/>
          <w:szCs w:val="24"/>
        </w:rPr>
        <w:t>“Bookmarks”.</w:t>
      </w:r>
      <w:r w:rsidRPr="003E5258">
        <w:rPr>
          <w:rFonts w:ascii="Helvetica" w:hAnsi="Helvetica" w:cs="Helvetica"/>
          <w:sz w:val="24"/>
          <w:szCs w:val="24"/>
        </w:rPr>
        <w:t xml:space="preserve"> </w:t>
      </w:r>
    </w:p>
    <w:p w14:paraId="2D05F4A6" w14:textId="4AB55D6C" w:rsidR="003E5258" w:rsidRPr="003E5258" w:rsidRDefault="003E5258" w:rsidP="003E5258">
      <w:pPr>
        <w:jc w:val="center"/>
        <w:rPr>
          <w:rFonts w:ascii="Helvetica" w:hAnsi="Helvetica" w:cs="Helvetica"/>
          <w:sz w:val="24"/>
          <w:szCs w:val="24"/>
        </w:rPr>
      </w:pPr>
      <w:r>
        <w:rPr>
          <w:noProof/>
        </w:rPr>
        <w:drawing>
          <wp:inline distT="0" distB="0" distL="0" distR="0" wp14:anchorId="01FE71E2" wp14:editId="2AF4E2B3">
            <wp:extent cx="4316819" cy="2102850"/>
            <wp:effectExtent l="38100" t="38100" r="45720" b="31115"/>
            <wp:docPr id="3" name="Picture 3" descr="Screenshot of Table of Contents feature, with multiple bookmarks li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able of Contents feature, with multiple bookmarks listed.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7569" cy="2112958"/>
                    </a:xfrm>
                    <a:prstGeom prst="rect">
                      <a:avLst/>
                    </a:prstGeom>
                    <a:noFill/>
                    <a:ln w="22225">
                      <a:solidFill>
                        <a:schemeClr val="tx1"/>
                      </a:solidFill>
                    </a:ln>
                  </pic:spPr>
                </pic:pic>
              </a:graphicData>
            </a:graphic>
          </wp:inline>
        </w:drawing>
      </w:r>
    </w:p>
    <w:p w14:paraId="63263FDE" w14:textId="298AEA24" w:rsidR="00A52A93" w:rsidRDefault="3C0A9F7F" w:rsidP="581C4EB3">
      <w:pPr>
        <w:rPr>
          <w:rFonts w:ascii="Helvetica" w:eastAsia="Helvetica" w:hAnsi="Helvetica" w:cs="Helvetica"/>
          <w:sz w:val="24"/>
          <w:szCs w:val="24"/>
        </w:rPr>
      </w:pPr>
      <w:r w:rsidRPr="3C0A9F7F">
        <w:rPr>
          <w:rFonts w:ascii="Helvetica" w:eastAsia="Helvetica" w:hAnsi="Helvetica" w:cs="Helvetica"/>
          <w:sz w:val="24"/>
          <w:szCs w:val="24"/>
        </w:rPr>
        <w:lastRenderedPageBreak/>
        <w:t xml:space="preserve">The location icon </w:t>
      </w:r>
      <w:r w:rsidR="581C4EB3">
        <w:rPr>
          <w:noProof/>
        </w:rPr>
        <w:drawing>
          <wp:inline distT="0" distB="0" distL="0" distR="0" wp14:anchorId="002AFEC7" wp14:editId="1D32CB28">
            <wp:extent cx="365760" cy="310896"/>
            <wp:effectExtent l="0" t="0" r="0" b="0"/>
            <wp:docPr id="21" name="Picture 21" descr="icon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9">
                      <a:extLst>
                        <a:ext uri="{C183D7F6-B498-43B3-948B-1728B52AA6E4}">
                          <adec:decorative xmlns:adec="http://schemas.microsoft.com/office/drawing/2017/decorative" xmlns:ask="http://schemas.microsoft.com/office/drawing/2018/sketchyshapes"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365760" cy="310896"/>
                    </a:xfrm>
                    <a:prstGeom prst="rect">
                      <a:avLst/>
                    </a:prstGeom>
                  </pic:spPr>
                </pic:pic>
              </a:graphicData>
            </a:graphic>
          </wp:inline>
        </w:drawing>
      </w:r>
      <w:r w:rsidRPr="3C0A9F7F">
        <w:rPr>
          <w:rFonts w:ascii="Helvetica" w:eastAsia="Helvetica" w:hAnsi="Helvetica" w:cs="Helvetica"/>
          <w:sz w:val="24"/>
          <w:szCs w:val="24"/>
        </w:rPr>
        <w:t xml:space="preserve"> shows the reader the section you are in, relative to the entire book.</w:t>
      </w:r>
    </w:p>
    <w:p w14:paraId="1EE6E653" w14:textId="13C124DC" w:rsidR="00A52A93" w:rsidRDefault="00A52A93" w:rsidP="00A52A93">
      <w:pPr>
        <w:jc w:val="center"/>
      </w:pPr>
      <w:r>
        <w:rPr>
          <w:noProof/>
        </w:rPr>
        <w:drawing>
          <wp:inline distT="0" distB="0" distL="0" distR="0" wp14:anchorId="18BAE852" wp14:editId="755C1FBC">
            <wp:extent cx="5340096" cy="2898648"/>
            <wp:effectExtent l="38100" t="38100" r="32385" b="35560"/>
            <wp:docPr id="18" name="Picture 18" descr="Screenshot of open book with location ic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0">
                      <a:extLst>
                        <a:ext uri="{28A0092B-C50C-407E-A947-70E740481C1C}">
                          <a14:useLocalDpi xmlns:a14="http://schemas.microsoft.com/office/drawing/2010/main" val="0"/>
                        </a:ext>
                      </a:extLst>
                    </a:blip>
                    <a:stretch>
                      <a:fillRect/>
                    </a:stretch>
                  </pic:blipFill>
                  <pic:spPr>
                    <a:xfrm>
                      <a:off x="0" y="0"/>
                      <a:ext cx="5340096" cy="2898648"/>
                    </a:xfrm>
                    <a:prstGeom prst="rect">
                      <a:avLst/>
                    </a:prstGeom>
                    <a:ln w="22225">
                      <a:solidFill>
                        <a:schemeClr val="tx1"/>
                      </a:solidFill>
                    </a:ln>
                  </pic:spPr>
                </pic:pic>
              </a:graphicData>
            </a:graphic>
          </wp:inline>
        </w:drawing>
      </w:r>
    </w:p>
    <w:bookmarkEnd w:id="0"/>
    <w:p w14:paraId="034C81EF" w14:textId="60099031" w:rsidR="77A6DE76" w:rsidRDefault="77A6DE76" w:rsidP="77A6DE76">
      <w:pPr>
        <w:rPr>
          <w:rFonts w:ascii="Helvetica" w:eastAsia="Helvetica" w:hAnsi="Helvetica" w:cs="Helvetica"/>
          <w:sz w:val="24"/>
          <w:szCs w:val="24"/>
        </w:rPr>
      </w:pPr>
    </w:p>
    <w:p w14:paraId="15633FBC" w14:textId="3155442F" w:rsidR="77A6DE76" w:rsidRDefault="77A6DE76" w:rsidP="77A6DE76">
      <w:pPr>
        <w:jc w:val="center"/>
        <w:rPr>
          <w:rFonts w:ascii="Helvetica" w:eastAsia="Helvetica" w:hAnsi="Helvetica" w:cs="Helvetica"/>
          <w:sz w:val="24"/>
          <w:szCs w:val="24"/>
        </w:rPr>
      </w:pPr>
      <w:r>
        <w:rPr>
          <w:noProof/>
        </w:rPr>
        <w:drawing>
          <wp:inline distT="0" distB="0" distL="0" distR="0" wp14:anchorId="1B1AF726" wp14:editId="4AA33989">
            <wp:extent cx="1805940" cy="1386840"/>
            <wp:effectExtent l="38100" t="38100" r="41910" b="41910"/>
            <wp:docPr id="98802721" name="Picture 26" descr="Screenshot of current locatio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1">
                      <a:extLst>
                        <a:ext uri="{C183D7F6-B498-43B3-948B-1728B52AA6E4}">
                          <adec:decorative xmlns:adec="http://schemas.microsoft.com/office/drawing/2017/decorative" xmlns:ask="http://schemas.microsoft.com/office/drawing/2018/sketchyshapes"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5940" cy="1386840"/>
                    </a:xfrm>
                    <a:prstGeom prst="rect">
                      <a:avLst/>
                    </a:prstGeom>
                    <a:ln w="22225">
                      <a:solidFill>
                        <a:schemeClr val="tx1"/>
                      </a:solidFill>
                    </a:ln>
                  </pic:spPr>
                </pic:pic>
              </a:graphicData>
            </a:graphic>
          </wp:inline>
        </w:drawing>
      </w:r>
    </w:p>
    <w:p w14:paraId="7157CE5A" w14:textId="75C18499" w:rsidR="77A6DE76" w:rsidRDefault="77A6DE76" w:rsidP="77A6DE76">
      <w:pPr>
        <w:rPr>
          <w:rFonts w:ascii="Helvetica" w:eastAsia="Helvetica" w:hAnsi="Helvetica" w:cs="Helvetica"/>
          <w:sz w:val="24"/>
          <w:szCs w:val="24"/>
        </w:rPr>
      </w:pPr>
    </w:p>
    <w:p w14:paraId="73AFD44D" w14:textId="47814490" w:rsidR="00A52A93" w:rsidRPr="00E144EB" w:rsidRDefault="77A6DE76" w:rsidP="77A6DE76">
      <w:pPr>
        <w:jc w:val="center"/>
        <w:rPr>
          <w:rFonts w:ascii="Helvetica" w:eastAsia="Helvetica" w:hAnsi="Helvetica" w:cs="Helvetica"/>
          <w:b/>
          <w:bCs/>
          <w:sz w:val="32"/>
          <w:szCs w:val="32"/>
        </w:rPr>
      </w:pPr>
      <w:r w:rsidRPr="77A6DE76">
        <w:rPr>
          <w:rFonts w:ascii="Helvetica" w:eastAsia="Helvetica" w:hAnsi="Helvetica" w:cs="Helvetica"/>
          <w:b/>
          <w:bCs/>
          <w:sz w:val="32"/>
          <w:szCs w:val="32"/>
        </w:rPr>
        <w:t xml:space="preserve">Thank you for choosing Bookshare Reader! If you would like to learn more, please visit </w:t>
      </w:r>
      <w:bookmarkStart w:id="1" w:name="_Int_NyWkwT3P"/>
      <w:r w:rsidRPr="77A6DE76">
        <w:rPr>
          <w:rFonts w:ascii="Helvetica" w:eastAsia="Helvetica" w:hAnsi="Helvetica" w:cs="Helvetica"/>
          <w:b/>
          <w:bCs/>
          <w:sz w:val="32"/>
          <w:szCs w:val="32"/>
        </w:rPr>
        <w:t>our</w:t>
      </w:r>
      <w:bookmarkEnd w:id="1"/>
      <w:r w:rsidRPr="77A6DE76">
        <w:rPr>
          <w:rFonts w:ascii="Helvetica" w:eastAsia="Helvetica" w:hAnsi="Helvetica" w:cs="Helvetica"/>
          <w:b/>
          <w:bCs/>
          <w:sz w:val="32"/>
          <w:szCs w:val="32"/>
        </w:rPr>
        <w:t xml:space="preserve"> </w:t>
      </w:r>
      <w:hyperlink r:id="rId32">
        <w:r w:rsidR="00E75156">
          <w:rPr>
            <w:rStyle w:val="Hyperlink"/>
            <w:rFonts w:ascii="Helvetica" w:eastAsia="Helvetica" w:hAnsi="Helvetica" w:cs="Helvetica"/>
            <w:b/>
            <w:bCs/>
            <w:sz w:val="32"/>
            <w:szCs w:val="32"/>
          </w:rPr>
          <w:t>Help</w:t>
        </w:r>
        <w:r w:rsidRPr="77A6DE76">
          <w:rPr>
            <w:rStyle w:val="Hyperlink"/>
            <w:rFonts w:ascii="Helvetica" w:eastAsia="Helvetica" w:hAnsi="Helvetica" w:cs="Helvetica"/>
            <w:b/>
            <w:bCs/>
            <w:sz w:val="32"/>
            <w:szCs w:val="32"/>
          </w:rPr>
          <w:t xml:space="preserve"> and Learning Center</w:t>
        </w:r>
      </w:hyperlink>
      <w:r w:rsidRPr="77A6DE76">
        <w:rPr>
          <w:rFonts w:ascii="Helvetica" w:eastAsia="Helvetica" w:hAnsi="Helvetica" w:cs="Helvetica"/>
          <w:b/>
          <w:bCs/>
          <w:sz w:val="32"/>
          <w:szCs w:val="32"/>
        </w:rPr>
        <w:t xml:space="preserve"> </w:t>
      </w:r>
    </w:p>
    <w:p w14:paraId="57C0C207" w14:textId="6F230768" w:rsidR="581C4EB3" w:rsidRDefault="581C4EB3" w:rsidP="77A6DE76">
      <w:pPr>
        <w:rPr>
          <w:b/>
          <w:bCs/>
          <w:sz w:val="32"/>
          <w:szCs w:val="32"/>
        </w:rPr>
      </w:pPr>
    </w:p>
    <w:p w14:paraId="5FFB6505" w14:textId="2A8E3740" w:rsidR="581C4EB3" w:rsidRDefault="581C4EB3" w:rsidP="581C4EB3">
      <w:pPr>
        <w:jc w:val="center"/>
      </w:pPr>
    </w:p>
    <w:p w14:paraId="14E61DF9" w14:textId="161E4488" w:rsidR="581C4EB3" w:rsidRDefault="581C4EB3" w:rsidP="581C4EB3"/>
    <w:sectPr w:rsidR="581C4EB3" w:rsidSect="00AD472F">
      <w:footerReference w:type="default" r:id="rId33"/>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C373E" w14:textId="77777777" w:rsidR="008E04BE" w:rsidRDefault="008E04BE" w:rsidP="00040841">
      <w:pPr>
        <w:spacing w:after="0" w:line="240" w:lineRule="auto"/>
      </w:pPr>
      <w:r>
        <w:separator/>
      </w:r>
    </w:p>
  </w:endnote>
  <w:endnote w:type="continuationSeparator" w:id="0">
    <w:p w14:paraId="3A7C6625" w14:textId="77777777" w:rsidR="008E04BE" w:rsidRDefault="008E04BE" w:rsidP="00040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DBE9" w14:textId="77777777" w:rsidR="002B4148" w:rsidRPr="002663B5" w:rsidRDefault="002B4148" w:rsidP="00FF378A">
    <w:pPr>
      <w:rPr>
        <w:b/>
        <w:color w:val="4F81BD" w:themeColor="accent1"/>
        <w:sz w:val="28"/>
        <w:szCs w:val="28"/>
      </w:rPr>
    </w:pPr>
    <w:r>
      <w:rPr>
        <w:b/>
        <w:noProof/>
        <w:color w:val="4F81BD" w:themeColor="accent1"/>
        <w:sz w:val="28"/>
        <w:szCs w:val="28"/>
      </w:rPr>
      <mc:AlternateContent>
        <mc:Choice Requires="wps">
          <w:drawing>
            <wp:inline distT="0" distB="0" distL="0" distR="0" wp14:anchorId="3A52FA35" wp14:editId="602AAE29">
              <wp:extent cx="6855460" cy="0"/>
              <wp:effectExtent l="19050" t="19050" r="21590" b="19050"/>
              <wp:docPr id="17"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28575" cap="rnd" cmpd="sng">
                        <a:solidFill>
                          <a:schemeClr val="accent1">
                            <a:lumMod val="75000"/>
                          </a:schemeClr>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a:noFill/>
                          </a14:hiddenFill>
                        </a:ext>
                      </a:extLst>
                    </wps:spPr>
                    <wps:bodyPr/>
                  </wps:wsp>
                </a:graphicData>
              </a:graphic>
            </wp:inline>
          </w:drawing>
        </mc:Choice>
        <mc:Fallback xmlns:a14="http://schemas.microsoft.com/office/drawing/2010/main" xmlns:adec="http://schemas.microsoft.com/office/drawing/2017/decorative" xmlns:a="http://schemas.openxmlformats.org/drawingml/2006/main">
          <w:pict>
            <v:shapetype id="_x0000_t32" coordsize="21600,21600" o:oned="t" filled="f" o:spt="32" path="m,l21600,21600e" w14:anchorId="4E0F67E3">
              <v:path fillok="f" arrowok="t" o:connecttype="none"/>
              <o:lock v:ext="edit" shapetype="t"/>
            </v:shapetype>
            <v:shape id="AutoShape 1" style="width:539.8pt;height:0;visibility:visible;mso-wrap-style:square;mso-left-percent:-10001;mso-top-percent:-10001;mso-position-horizontal:absolute;mso-position-horizontal-relative:char;mso-position-vertical:absolute;mso-position-vertical-relative:line;mso-left-percent:-10001;mso-top-percent:-10001" alt="&quot;&quot;" o:spid="_x0000_s1026" strokecolor="#365f91 [24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">
              <v:stroke endcap="round"/>
              <w10:anchorlock/>
            </v:shape>
          </w:pict>
        </mc:Fallback>
      </mc:AlternateContent>
    </w:r>
  </w:p>
  <w:p w14:paraId="50F862C5" w14:textId="39F18359" w:rsidR="002B4148" w:rsidRPr="009F7D39" w:rsidRDefault="002B4148" w:rsidP="002B421D">
    <w:pPr>
      <w:pStyle w:val="Footer"/>
      <w:tabs>
        <w:tab w:val="clear" w:pos="4680"/>
        <w:tab w:val="clear" w:pos="9360"/>
        <w:tab w:val="center" w:pos="5400"/>
        <w:tab w:val="right" w:pos="10710"/>
      </w:tabs>
      <w:rPr>
        <w:color w:val="365F91" w:themeColor="accent1" w:themeShade="BF"/>
      </w:rPr>
    </w:pPr>
    <w:r w:rsidRPr="009F7D39">
      <w:rPr>
        <w:color w:val="365F91" w:themeColor="accent1" w:themeShade="BF"/>
      </w:rPr>
      <w:t>www.bookshare.org</w:t>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PAGE   \* MERGEFORMAT </w:instrText>
    </w:r>
    <w:r w:rsidRPr="009F7D39">
      <w:rPr>
        <w:color w:val="365F91" w:themeColor="accent1" w:themeShade="BF"/>
      </w:rPr>
      <w:fldChar w:fldCharType="separate"/>
    </w:r>
    <w:r w:rsidR="009255FD">
      <w:rPr>
        <w:noProof/>
        <w:color w:val="365F91" w:themeColor="accent1" w:themeShade="BF"/>
      </w:rPr>
      <w:t>2</w:t>
    </w:r>
    <w:r w:rsidRPr="009F7D39">
      <w:rPr>
        <w:color w:val="365F91" w:themeColor="accent1" w:themeShade="BF"/>
      </w:rPr>
      <w:fldChar w:fldCharType="end"/>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DATE \@ "M/d/yyyy" </w:instrText>
    </w:r>
    <w:r w:rsidRPr="009F7D39">
      <w:rPr>
        <w:color w:val="365F91" w:themeColor="accent1" w:themeShade="BF"/>
      </w:rPr>
      <w:fldChar w:fldCharType="separate"/>
    </w:r>
    <w:r w:rsidR="00C417C7">
      <w:rPr>
        <w:noProof/>
        <w:color w:val="365F91" w:themeColor="accent1" w:themeShade="BF"/>
      </w:rPr>
      <w:t>2/21/2024</w:t>
    </w:r>
    <w:r w:rsidRPr="009F7D39">
      <w:rPr>
        <w:color w:val="365F91" w:themeColor="accent1" w:themeShade="BF"/>
      </w:rPr>
      <w:fldChar w:fldCharType="end"/>
    </w:r>
  </w:p>
  <w:p w14:paraId="63F1F356" w14:textId="77777777" w:rsidR="002B4148" w:rsidRPr="00FF378A" w:rsidRDefault="002B4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AD189" w14:textId="77777777" w:rsidR="008E04BE" w:rsidRDefault="008E04BE" w:rsidP="00040841">
      <w:pPr>
        <w:spacing w:after="0" w:line="240" w:lineRule="auto"/>
      </w:pPr>
      <w:r>
        <w:separator/>
      </w:r>
    </w:p>
  </w:footnote>
  <w:footnote w:type="continuationSeparator" w:id="0">
    <w:p w14:paraId="2164BB19" w14:textId="77777777" w:rsidR="008E04BE" w:rsidRDefault="008E04BE" w:rsidP="00040841">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NyWkwT3P" int2:invalidationBookmarkName="" int2:hashCode="LNdIS8GxX8z/gi" int2:id="yOOufgID">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64C0"/>
    <w:multiLevelType w:val="hybridMultilevel"/>
    <w:tmpl w:val="F710EAD4"/>
    <w:lvl w:ilvl="0" w:tplc="59A4600A">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17CC9"/>
    <w:multiLevelType w:val="hybridMultilevel"/>
    <w:tmpl w:val="D908A30E"/>
    <w:lvl w:ilvl="0" w:tplc="70F859A4">
      <w:start w:val="1"/>
      <w:numFmt w:val="decimal"/>
      <w:lvlText w:val="%1)"/>
      <w:lvlJc w:val="left"/>
      <w:pPr>
        <w:ind w:left="720" w:hanging="360"/>
      </w:pPr>
      <w:rPr>
        <w:rFonts w:hint="default"/>
        <w:color w:val="F79646"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FC1C70"/>
    <w:multiLevelType w:val="hybridMultilevel"/>
    <w:tmpl w:val="F3FEF0E8"/>
    <w:lvl w:ilvl="0" w:tplc="A65ED53C">
      <w:start w:val="1"/>
      <w:numFmt w:val="decimal"/>
      <w:lvlText w:val="%1)"/>
      <w:lvlJc w:val="left"/>
      <w:pPr>
        <w:ind w:left="784" w:hanging="360"/>
      </w:pPr>
      <w:rPr>
        <w:rFonts w:hint="default"/>
        <w:color w:val="FF6600"/>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 w15:restartNumberingAfterBreak="0">
    <w:nsid w:val="16600BA9"/>
    <w:multiLevelType w:val="hybridMultilevel"/>
    <w:tmpl w:val="1B5E664C"/>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06314"/>
    <w:multiLevelType w:val="hybridMultilevel"/>
    <w:tmpl w:val="665C33E8"/>
    <w:lvl w:ilvl="0" w:tplc="59A4600A">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140A1"/>
    <w:multiLevelType w:val="multilevel"/>
    <w:tmpl w:val="51C0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0C6D89"/>
    <w:multiLevelType w:val="hybridMultilevel"/>
    <w:tmpl w:val="C1AA2C5A"/>
    <w:lvl w:ilvl="0" w:tplc="04090001">
      <w:start w:val="1"/>
      <w:numFmt w:val="bullet"/>
      <w:lvlText w:val=""/>
      <w:lvlJc w:val="left"/>
      <w:pPr>
        <w:ind w:left="1080" w:hanging="360"/>
      </w:pPr>
      <w:rPr>
        <w:rFonts w:ascii="Symbol" w:hAnsi="Symbol" w:hint="default"/>
        <w:color w:val="F79646" w:themeColor="accent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953F60"/>
    <w:multiLevelType w:val="multilevel"/>
    <w:tmpl w:val="2C72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0C5355"/>
    <w:multiLevelType w:val="hybridMultilevel"/>
    <w:tmpl w:val="5C582AF2"/>
    <w:lvl w:ilvl="0" w:tplc="0ADC0328">
      <w:start w:val="1"/>
      <w:numFmt w:val="decimal"/>
      <w:lvlText w:val="%1)"/>
      <w:lvlJc w:val="left"/>
      <w:pPr>
        <w:ind w:left="720" w:hanging="360"/>
      </w:pPr>
      <w:rPr>
        <w:rFonts w:ascii="Helvetica" w:hAnsi="Helvetica" w:hint="default"/>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421EB9"/>
    <w:multiLevelType w:val="hybridMultilevel"/>
    <w:tmpl w:val="AB94D018"/>
    <w:lvl w:ilvl="0" w:tplc="04090001">
      <w:start w:val="1"/>
      <w:numFmt w:val="bullet"/>
      <w:lvlText w:val=""/>
      <w:lvlJc w:val="left"/>
      <w:pPr>
        <w:ind w:left="1080" w:hanging="360"/>
      </w:pPr>
      <w:rPr>
        <w:rFonts w:ascii="Symbol" w:hAnsi="Symbol" w:hint="default"/>
        <w:color w:val="F79646" w:themeColor="accent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290179"/>
    <w:multiLevelType w:val="hybridMultilevel"/>
    <w:tmpl w:val="0EB6D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D761E5C"/>
    <w:multiLevelType w:val="hybridMultilevel"/>
    <w:tmpl w:val="CA64D6E8"/>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B16033"/>
    <w:multiLevelType w:val="hybridMultilevel"/>
    <w:tmpl w:val="AEE6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9B5A22"/>
    <w:multiLevelType w:val="hybridMultilevel"/>
    <w:tmpl w:val="15D85BB4"/>
    <w:lvl w:ilvl="0" w:tplc="70F859A4">
      <w:start w:val="1"/>
      <w:numFmt w:val="decimal"/>
      <w:lvlText w:val="%1)"/>
      <w:lvlJc w:val="left"/>
      <w:pPr>
        <w:ind w:left="720" w:hanging="360"/>
      </w:pPr>
      <w:rPr>
        <w:rFonts w:hint="default"/>
        <w:color w:val="F79646"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7B30F0"/>
    <w:multiLevelType w:val="hybridMultilevel"/>
    <w:tmpl w:val="5828681A"/>
    <w:lvl w:ilvl="0" w:tplc="32AC45DA">
      <w:start w:val="1"/>
      <w:numFmt w:val="decimal"/>
      <w:lvlText w:val="%1."/>
      <w:lvlJc w:val="left"/>
      <w:pPr>
        <w:tabs>
          <w:tab w:val="num" w:pos="720"/>
        </w:tabs>
        <w:ind w:left="720" w:hanging="360"/>
      </w:pPr>
    </w:lvl>
    <w:lvl w:ilvl="1" w:tplc="04090001">
      <w:start w:val="1"/>
      <w:numFmt w:val="bullet"/>
      <w:lvlText w:val=""/>
      <w:lvlJc w:val="left"/>
      <w:pPr>
        <w:ind w:left="1440" w:hanging="360"/>
      </w:pPr>
      <w:rPr>
        <w:rFonts w:ascii="Symbol" w:hAnsi="Symbol" w:hint="default"/>
        <w:color w:val="F79646" w:themeColor="accent6"/>
      </w:rPr>
    </w:lvl>
    <w:lvl w:ilvl="2" w:tplc="E646B3C6" w:tentative="1">
      <w:start w:val="1"/>
      <w:numFmt w:val="decimal"/>
      <w:lvlText w:val="%3."/>
      <w:lvlJc w:val="left"/>
      <w:pPr>
        <w:tabs>
          <w:tab w:val="num" w:pos="2160"/>
        </w:tabs>
        <w:ind w:left="2160" w:hanging="360"/>
      </w:pPr>
    </w:lvl>
    <w:lvl w:ilvl="3" w:tplc="5AC47CFC" w:tentative="1">
      <w:start w:val="1"/>
      <w:numFmt w:val="decimal"/>
      <w:lvlText w:val="%4."/>
      <w:lvlJc w:val="left"/>
      <w:pPr>
        <w:tabs>
          <w:tab w:val="num" w:pos="2880"/>
        </w:tabs>
        <w:ind w:left="2880" w:hanging="360"/>
      </w:pPr>
    </w:lvl>
    <w:lvl w:ilvl="4" w:tplc="6E66A0B2" w:tentative="1">
      <w:start w:val="1"/>
      <w:numFmt w:val="decimal"/>
      <w:lvlText w:val="%5."/>
      <w:lvlJc w:val="left"/>
      <w:pPr>
        <w:tabs>
          <w:tab w:val="num" w:pos="3600"/>
        </w:tabs>
        <w:ind w:left="3600" w:hanging="360"/>
      </w:pPr>
    </w:lvl>
    <w:lvl w:ilvl="5" w:tplc="61C07C4C" w:tentative="1">
      <w:start w:val="1"/>
      <w:numFmt w:val="decimal"/>
      <w:lvlText w:val="%6."/>
      <w:lvlJc w:val="left"/>
      <w:pPr>
        <w:tabs>
          <w:tab w:val="num" w:pos="4320"/>
        </w:tabs>
        <w:ind w:left="4320" w:hanging="360"/>
      </w:pPr>
    </w:lvl>
    <w:lvl w:ilvl="6" w:tplc="EE2A715C" w:tentative="1">
      <w:start w:val="1"/>
      <w:numFmt w:val="decimal"/>
      <w:lvlText w:val="%7."/>
      <w:lvlJc w:val="left"/>
      <w:pPr>
        <w:tabs>
          <w:tab w:val="num" w:pos="5040"/>
        </w:tabs>
        <w:ind w:left="5040" w:hanging="360"/>
      </w:pPr>
    </w:lvl>
    <w:lvl w:ilvl="7" w:tplc="6B7ABA2A" w:tentative="1">
      <w:start w:val="1"/>
      <w:numFmt w:val="decimal"/>
      <w:lvlText w:val="%8."/>
      <w:lvlJc w:val="left"/>
      <w:pPr>
        <w:tabs>
          <w:tab w:val="num" w:pos="5760"/>
        </w:tabs>
        <w:ind w:left="5760" w:hanging="360"/>
      </w:pPr>
    </w:lvl>
    <w:lvl w:ilvl="8" w:tplc="4F2815D6" w:tentative="1">
      <w:start w:val="1"/>
      <w:numFmt w:val="decimal"/>
      <w:lvlText w:val="%9."/>
      <w:lvlJc w:val="left"/>
      <w:pPr>
        <w:tabs>
          <w:tab w:val="num" w:pos="6480"/>
        </w:tabs>
        <w:ind w:left="6480" w:hanging="360"/>
      </w:pPr>
    </w:lvl>
  </w:abstractNum>
  <w:abstractNum w:abstractNumId="15" w15:restartNumberingAfterBreak="0">
    <w:nsid w:val="55C102A2"/>
    <w:multiLevelType w:val="hybridMultilevel"/>
    <w:tmpl w:val="72628576"/>
    <w:lvl w:ilvl="0" w:tplc="04090001">
      <w:start w:val="1"/>
      <w:numFmt w:val="bullet"/>
      <w:lvlText w:val=""/>
      <w:lvlJc w:val="left"/>
      <w:pPr>
        <w:ind w:left="1440" w:hanging="360"/>
      </w:pPr>
      <w:rPr>
        <w:rFonts w:ascii="Symbol" w:hAnsi="Symbol" w:hint="default"/>
        <w:color w:val="F79646" w:themeColor="accent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9795175"/>
    <w:multiLevelType w:val="hybridMultilevel"/>
    <w:tmpl w:val="7136A50C"/>
    <w:lvl w:ilvl="0" w:tplc="04090001">
      <w:start w:val="1"/>
      <w:numFmt w:val="bullet"/>
      <w:lvlText w:val=""/>
      <w:lvlJc w:val="left"/>
      <w:pPr>
        <w:ind w:left="1450" w:hanging="360"/>
      </w:pPr>
      <w:rPr>
        <w:rFonts w:ascii="Symbol" w:hAnsi="Symbol" w:hint="default"/>
        <w:color w:val="F79646" w:themeColor="accent6"/>
      </w:rPr>
    </w:lvl>
    <w:lvl w:ilvl="1" w:tplc="04090003" w:tentative="1">
      <w:start w:val="1"/>
      <w:numFmt w:val="bullet"/>
      <w:lvlText w:val="o"/>
      <w:lvlJc w:val="left"/>
      <w:pPr>
        <w:ind w:left="2170" w:hanging="360"/>
      </w:pPr>
      <w:rPr>
        <w:rFonts w:ascii="Courier New" w:hAnsi="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7" w15:restartNumberingAfterBreak="0">
    <w:nsid w:val="5AEB399C"/>
    <w:multiLevelType w:val="hybridMultilevel"/>
    <w:tmpl w:val="6F2C7D5A"/>
    <w:lvl w:ilvl="0" w:tplc="04090001">
      <w:start w:val="1"/>
      <w:numFmt w:val="bullet"/>
      <w:lvlText w:val=""/>
      <w:lvlJc w:val="left"/>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CAB5324"/>
    <w:multiLevelType w:val="hybridMultilevel"/>
    <w:tmpl w:val="AB964804"/>
    <w:lvl w:ilvl="0" w:tplc="593CC62A">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C35F64"/>
    <w:multiLevelType w:val="hybridMultilevel"/>
    <w:tmpl w:val="8F983442"/>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10F11"/>
    <w:multiLevelType w:val="hybridMultilevel"/>
    <w:tmpl w:val="0ADAD2CC"/>
    <w:lvl w:ilvl="0" w:tplc="89C60C48">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CE0CF3"/>
    <w:multiLevelType w:val="hybridMultilevel"/>
    <w:tmpl w:val="FE7A2A3C"/>
    <w:lvl w:ilvl="0" w:tplc="04090001">
      <w:start w:val="1"/>
      <w:numFmt w:val="bullet"/>
      <w:lvlText w:val=""/>
      <w:lvlJc w:val="left"/>
      <w:pPr>
        <w:ind w:left="1080" w:hanging="360"/>
      </w:pPr>
      <w:rPr>
        <w:rFonts w:ascii="Symbol" w:hAnsi="Symbol" w:hint="default"/>
        <w:color w:val="F79646" w:themeColor="accent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CDA30F6"/>
    <w:multiLevelType w:val="hybridMultilevel"/>
    <w:tmpl w:val="A8E62194"/>
    <w:lvl w:ilvl="0" w:tplc="6D1C493E">
      <w:start w:val="1"/>
      <w:numFmt w:val="decimal"/>
      <w:lvlText w:val="%1)"/>
      <w:lvlJc w:val="left"/>
      <w:pPr>
        <w:ind w:left="720" w:hanging="360"/>
      </w:pPr>
      <w:rPr>
        <w:rFonts w:hint="default"/>
        <w:b/>
        <w:color w:val="F79646" w:themeColor="accent6"/>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E827AB"/>
    <w:multiLevelType w:val="hybridMultilevel"/>
    <w:tmpl w:val="03DEC1E4"/>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3B2ECA"/>
    <w:multiLevelType w:val="hybridMultilevel"/>
    <w:tmpl w:val="5F32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E37133"/>
    <w:multiLevelType w:val="hybridMultilevel"/>
    <w:tmpl w:val="2D7A29EA"/>
    <w:lvl w:ilvl="0" w:tplc="68588252">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2A1494"/>
    <w:multiLevelType w:val="hybridMultilevel"/>
    <w:tmpl w:val="36220C14"/>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483C24"/>
    <w:multiLevelType w:val="hybridMultilevel"/>
    <w:tmpl w:val="CA62A5AC"/>
    <w:lvl w:ilvl="0" w:tplc="70F859A4">
      <w:start w:val="1"/>
      <w:numFmt w:val="decimal"/>
      <w:lvlText w:val="%1)"/>
      <w:lvlJc w:val="left"/>
      <w:pPr>
        <w:ind w:left="720" w:hanging="360"/>
      </w:pPr>
      <w:rPr>
        <w:rFonts w:hint="default"/>
        <w:color w:val="F79646"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26DCE"/>
    <w:multiLevelType w:val="hybridMultilevel"/>
    <w:tmpl w:val="81D67C98"/>
    <w:lvl w:ilvl="0" w:tplc="FFFFFFFF">
      <w:start w:val="1"/>
      <w:numFmt w:val="decimal"/>
      <w:pStyle w:val="ListParagraph"/>
      <w:lvlText w:val="%1)"/>
      <w:lvlJc w:val="left"/>
      <w:pPr>
        <w:ind w:left="810" w:hanging="360"/>
      </w:pPr>
      <w:rPr>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725FCE"/>
    <w:multiLevelType w:val="hybridMultilevel"/>
    <w:tmpl w:val="77AA3A24"/>
    <w:lvl w:ilvl="0" w:tplc="59A4600A">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6B1397"/>
    <w:multiLevelType w:val="hybridMultilevel"/>
    <w:tmpl w:val="8B1409BE"/>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D3284E"/>
    <w:multiLevelType w:val="hybridMultilevel"/>
    <w:tmpl w:val="F904A5CE"/>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180636"/>
    <w:multiLevelType w:val="hybridMultilevel"/>
    <w:tmpl w:val="E042E9A4"/>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9262CB"/>
    <w:multiLevelType w:val="hybridMultilevel"/>
    <w:tmpl w:val="6436DDE0"/>
    <w:lvl w:ilvl="0" w:tplc="9C6095AA">
      <w:start w:val="1"/>
      <w:numFmt w:val="decimal"/>
      <w:lvlText w:val="%1)"/>
      <w:lvlJc w:val="left"/>
      <w:pPr>
        <w:ind w:left="720" w:hanging="360"/>
      </w:pPr>
      <w:rPr>
        <w:rFonts w:hint="default"/>
        <w:b/>
        <w:color w:val="F79646" w:themeColor="accent6"/>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3339458">
    <w:abstractNumId w:val="20"/>
  </w:num>
  <w:num w:numId="2" w16cid:durableId="250087256">
    <w:abstractNumId w:val="10"/>
  </w:num>
  <w:num w:numId="3" w16cid:durableId="667247647">
    <w:abstractNumId w:val="0"/>
  </w:num>
  <w:num w:numId="4" w16cid:durableId="444814977">
    <w:abstractNumId w:val="8"/>
  </w:num>
  <w:num w:numId="5" w16cid:durableId="460539657">
    <w:abstractNumId w:val="1"/>
  </w:num>
  <w:num w:numId="6" w16cid:durableId="191261986">
    <w:abstractNumId w:val="33"/>
  </w:num>
  <w:num w:numId="7" w16cid:durableId="750003498">
    <w:abstractNumId w:val="16"/>
  </w:num>
  <w:num w:numId="8" w16cid:durableId="301737995">
    <w:abstractNumId w:val="15"/>
  </w:num>
  <w:num w:numId="9" w16cid:durableId="203376152">
    <w:abstractNumId w:val="14"/>
  </w:num>
  <w:num w:numId="10" w16cid:durableId="1836217669">
    <w:abstractNumId w:val="22"/>
  </w:num>
  <w:num w:numId="11" w16cid:durableId="626736784">
    <w:abstractNumId w:val="6"/>
  </w:num>
  <w:num w:numId="12" w16cid:durableId="1829856182">
    <w:abstractNumId w:val="21"/>
  </w:num>
  <w:num w:numId="13" w16cid:durableId="642392695">
    <w:abstractNumId w:val="9"/>
  </w:num>
  <w:num w:numId="14" w16cid:durableId="1690332914">
    <w:abstractNumId w:val="27"/>
  </w:num>
  <w:num w:numId="15" w16cid:durableId="1973821552">
    <w:abstractNumId w:val="13"/>
  </w:num>
  <w:num w:numId="16" w16cid:durableId="265117942">
    <w:abstractNumId w:val="24"/>
  </w:num>
  <w:num w:numId="17" w16cid:durableId="201939030">
    <w:abstractNumId w:val="12"/>
  </w:num>
  <w:num w:numId="18" w16cid:durableId="367536308">
    <w:abstractNumId w:val="26"/>
  </w:num>
  <w:num w:numId="19" w16cid:durableId="702747287">
    <w:abstractNumId w:val="23"/>
  </w:num>
  <w:num w:numId="20" w16cid:durableId="964315069">
    <w:abstractNumId w:val="19"/>
  </w:num>
  <w:num w:numId="21" w16cid:durableId="844586594">
    <w:abstractNumId w:val="2"/>
  </w:num>
  <w:num w:numId="22" w16cid:durableId="42139903">
    <w:abstractNumId w:val="18"/>
  </w:num>
  <w:num w:numId="23" w16cid:durableId="769356039">
    <w:abstractNumId w:val="25"/>
  </w:num>
  <w:num w:numId="24" w16cid:durableId="745415302">
    <w:abstractNumId w:val="29"/>
  </w:num>
  <w:num w:numId="25" w16cid:durableId="1696803306">
    <w:abstractNumId w:val="28"/>
  </w:num>
  <w:num w:numId="26" w16cid:durableId="1558592718">
    <w:abstractNumId w:val="30"/>
  </w:num>
  <w:num w:numId="27" w16cid:durableId="1012143065">
    <w:abstractNumId w:val="11"/>
  </w:num>
  <w:num w:numId="28" w16cid:durableId="1252541629">
    <w:abstractNumId w:val="32"/>
  </w:num>
  <w:num w:numId="29" w16cid:durableId="64618703">
    <w:abstractNumId w:val="31"/>
  </w:num>
  <w:num w:numId="30" w16cid:durableId="268900208">
    <w:abstractNumId w:val="28"/>
  </w:num>
  <w:num w:numId="31" w16cid:durableId="1328440561">
    <w:abstractNumId w:val="3"/>
  </w:num>
  <w:num w:numId="32" w16cid:durableId="467017585">
    <w:abstractNumId w:val="4"/>
  </w:num>
  <w:num w:numId="33" w16cid:durableId="2110613113">
    <w:abstractNumId w:val="28"/>
  </w:num>
  <w:num w:numId="34" w16cid:durableId="728650818">
    <w:abstractNumId w:val="5"/>
  </w:num>
  <w:num w:numId="35" w16cid:durableId="2081948749">
    <w:abstractNumId w:val="17"/>
  </w:num>
  <w:num w:numId="36" w16cid:durableId="445395070">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643"/>
    <w:rsid w:val="00002509"/>
    <w:rsid w:val="00036185"/>
    <w:rsid w:val="00037C84"/>
    <w:rsid w:val="00040841"/>
    <w:rsid w:val="00045CD1"/>
    <w:rsid w:val="000467AF"/>
    <w:rsid w:val="00047555"/>
    <w:rsid w:val="00051BC9"/>
    <w:rsid w:val="00052FE2"/>
    <w:rsid w:val="00056643"/>
    <w:rsid w:val="0006529E"/>
    <w:rsid w:val="000703A6"/>
    <w:rsid w:val="00071412"/>
    <w:rsid w:val="00073985"/>
    <w:rsid w:val="000766C6"/>
    <w:rsid w:val="00080A38"/>
    <w:rsid w:val="00085AC9"/>
    <w:rsid w:val="00086658"/>
    <w:rsid w:val="00090890"/>
    <w:rsid w:val="000918A7"/>
    <w:rsid w:val="00091C11"/>
    <w:rsid w:val="000926C9"/>
    <w:rsid w:val="000943A3"/>
    <w:rsid w:val="000A1428"/>
    <w:rsid w:val="000A6F95"/>
    <w:rsid w:val="000B07A7"/>
    <w:rsid w:val="000B6596"/>
    <w:rsid w:val="000B7D5B"/>
    <w:rsid w:val="000C33FA"/>
    <w:rsid w:val="000C7199"/>
    <w:rsid w:val="000E1AE9"/>
    <w:rsid w:val="000F095A"/>
    <w:rsid w:val="000F37F3"/>
    <w:rsid w:val="001008C6"/>
    <w:rsid w:val="0011116B"/>
    <w:rsid w:val="0011629F"/>
    <w:rsid w:val="00121EC3"/>
    <w:rsid w:val="00135B04"/>
    <w:rsid w:val="0015078F"/>
    <w:rsid w:val="00156037"/>
    <w:rsid w:val="00156891"/>
    <w:rsid w:val="00170404"/>
    <w:rsid w:val="00175BD3"/>
    <w:rsid w:val="00177FE3"/>
    <w:rsid w:val="001813C3"/>
    <w:rsid w:val="00183439"/>
    <w:rsid w:val="00186E95"/>
    <w:rsid w:val="00187BA8"/>
    <w:rsid w:val="00190900"/>
    <w:rsid w:val="001967F3"/>
    <w:rsid w:val="00196E68"/>
    <w:rsid w:val="001A5D0A"/>
    <w:rsid w:val="001A7949"/>
    <w:rsid w:val="001B5450"/>
    <w:rsid w:val="001B7132"/>
    <w:rsid w:val="001C7DB0"/>
    <w:rsid w:val="001D051C"/>
    <w:rsid w:val="001E01AE"/>
    <w:rsid w:val="001E1EA4"/>
    <w:rsid w:val="001E1F68"/>
    <w:rsid w:val="001F458B"/>
    <w:rsid w:val="00201868"/>
    <w:rsid w:val="00201AE2"/>
    <w:rsid w:val="00201BFF"/>
    <w:rsid w:val="002033DC"/>
    <w:rsid w:val="00223AD6"/>
    <w:rsid w:val="0023421B"/>
    <w:rsid w:val="0023435F"/>
    <w:rsid w:val="00265622"/>
    <w:rsid w:val="002663B5"/>
    <w:rsid w:val="00270737"/>
    <w:rsid w:val="00270B54"/>
    <w:rsid w:val="00273C76"/>
    <w:rsid w:val="00283DC9"/>
    <w:rsid w:val="00285129"/>
    <w:rsid w:val="0028525C"/>
    <w:rsid w:val="002A3BC4"/>
    <w:rsid w:val="002A5766"/>
    <w:rsid w:val="002B4148"/>
    <w:rsid w:val="002B421D"/>
    <w:rsid w:val="002B5D95"/>
    <w:rsid w:val="002B67B1"/>
    <w:rsid w:val="002C373A"/>
    <w:rsid w:val="002C4171"/>
    <w:rsid w:val="002C5F1C"/>
    <w:rsid w:val="002E1586"/>
    <w:rsid w:val="002E18F5"/>
    <w:rsid w:val="002E28A7"/>
    <w:rsid w:val="002F1C2C"/>
    <w:rsid w:val="0030258D"/>
    <w:rsid w:val="00302C8C"/>
    <w:rsid w:val="00303FC3"/>
    <w:rsid w:val="00310283"/>
    <w:rsid w:val="0031362D"/>
    <w:rsid w:val="00321248"/>
    <w:rsid w:val="00322BE4"/>
    <w:rsid w:val="0032310B"/>
    <w:rsid w:val="00355F43"/>
    <w:rsid w:val="00360C0B"/>
    <w:rsid w:val="00370BC5"/>
    <w:rsid w:val="00373C57"/>
    <w:rsid w:val="00373DF5"/>
    <w:rsid w:val="003747DD"/>
    <w:rsid w:val="00381E51"/>
    <w:rsid w:val="00386E25"/>
    <w:rsid w:val="003913C5"/>
    <w:rsid w:val="00391DB5"/>
    <w:rsid w:val="00392F44"/>
    <w:rsid w:val="003A6E8C"/>
    <w:rsid w:val="003B0FF1"/>
    <w:rsid w:val="003B7B19"/>
    <w:rsid w:val="003C242B"/>
    <w:rsid w:val="003C3971"/>
    <w:rsid w:val="003C40F3"/>
    <w:rsid w:val="003C5E2D"/>
    <w:rsid w:val="003D2FED"/>
    <w:rsid w:val="003D72E4"/>
    <w:rsid w:val="003E346A"/>
    <w:rsid w:val="003E3741"/>
    <w:rsid w:val="003E5258"/>
    <w:rsid w:val="00401FF8"/>
    <w:rsid w:val="0040634A"/>
    <w:rsid w:val="0041365D"/>
    <w:rsid w:val="004234C1"/>
    <w:rsid w:val="00430F26"/>
    <w:rsid w:val="0043306A"/>
    <w:rsid w:val="00445CDF"/>
    <w:rsid w:val="00454BC0"/>
    <w:rsid w:val="00456E54"/>
    <w:rsid w:val="00473F69"/>
    <w:rsid w:val="00476C83"/>
    <w:rsid w:val="0049152B"/>
    <w:rsid w:val="004A23CE"/>
    <w:rsid w:val="004B080B"/>
    <w:rsid w:val="004B09E0"/>
    <w:rsid w:val="004B3D1E"/>
    <w:rsid w:val="004C3DE5"/>
    <w:rsid w:val="004D1929"/>
    <w:rsid w:val="004D2340"/>
    <w:rsid w:val="004D57D5"/>
    <w:rsid w:val="004D59C6"/>
    <w:rsid w:val="004E3566"/>
    <w:rsid w:val="004E62A0"/>
    <w:rsid w:val="005020BD"/>
    <w:rsid w:val="0050318C"/>
    <w:rsid w:val="005075D4"/>
    <w:rsid w:val="00510E62"/>
    <w:rsid w:val="00512C50"/>
    <w:rsid w:val="005303B7"/>
    <w:rsid w:val="00534857"/>
    <w:rsid w:val="00540F83"/>
    <w:rsid w:val="00543710"/>
    <w:rsid w:val="00546488"/>
    <w:rsid w:val="00547C01"/>
    <w:rsid w:val="0055010F"/>
    <w:rsid w:val="00554F7D"/>
    <w:rsid w:val="005550B8"/>
    <w:rsid w:val="0055666F"/>
    <w:rsid w:val="00575BB1"/>
    <w:rsid w:val="00576301"/>
    <w:rsid w:val="00583AD6"/>
    <w:rsid w:val="005A09F3"/>
    <w:rsid w:val="005A2BA8"/>
    <w:rsid w:val="005B58D5"/>
    <w:rsid w:val="005C59AA"/>
    <w:rsid w:val="005C6C3F"/>
    <w:rsid w:val="005E4C06"/>
    <w:rsid w:val="005F50B4"/>
    <w:rsid w:val="006024D9"/>
    <w:rsid w:val="00604EC1"/>
    <w:rsid w:val="00610C01"/>
    <w:rsid w:val="00610F5F"/>
    <w:rsid w:val="00614610"/>
    <w:rsid w:val="00631AFD"/>
    <w:rsid w:val="006321F6"/>
    <w:rsid w:val="006350EB"/>
    <w:rsid w:val="006445AB"/>
    <w:rsid w:val="00645352"/>
    <w:rsid w:val="006461A2"/>
    <w:rsid w:val="00647152"/>
    <w:rsid w:val="00654610"/>
    <w:rsid w:val="00654F12"/>
    <w:rsid w:val="00663021"/>
    <w:rsid w:val="00675E36"/>
    <w:rsid w:val="00675F20"/>
    <w:rsid w:val="006924F9"/>
    <w:rsid w:val="006952BF"/>
    <w:rsid w:val="00695B01"/>
    <w:rsid w:val="00695DC6"/>
    <w:rsid w:val="006A101D"/>
    <w:rsid w:val="006B1431"/>
    <w:rsid w:val="006B66F4"/>
    <w:rsid w:val="006B78BB"/>
    <w:rsid w:val="006C5A34"/>
    <w:rsid w:val="006D448A"/>
    <w:rsid w:val="006E0898"/>
    <w:rsid w:val="006E6431"/>
    <w:rsid w:val="006E6717"/>
    <w:rsid w:val="006F05E2"/>
    <w:rsid w:val="00706D98"/>
    <w:rsid w:val="00715EEC"/>
    <w:rsid w:val="00723D72"/>
    <w:rsid w:val="007374A6"/>
    <w:rsid w:val="00741809"/>
    <w:rsid w:val="007529AA"/>
    <w:rsid w:val="00764826"/>
    <w:rsid w:val="0076632C"/>
    <w:rsid w:val="0077381D"/>
    <w:rsid w:val="007817C7"/>
    <w:rsid w:val="007966E5"/>
    <w:rsid w:val="007A6DCD"/>
    <w:rsid w:val="007B3A48"/>
    <w:rsid w:val="007B6BAB"/>
    <w:rsid w:val="007E51FD"/>
    <w:rsid w:val="007E6E4F"/>
    <w:rsid w:val="007F3B44"/>
    <w:rsid w:val="007F4447"/>
    <w:rsid w:val="00800083"/>
    <w:rsid w:val="0080173D"/>
    <w:rsid w:val="00802B0F"/>
    <w:rsid w:val="00803F21"/>
    <w:rsid w:val="008107A8"/>
    <w:rsid w:val="00813119"/>
    <w:rsid w:val="00813341"/>
    <w:rsid w:val="00815ABD"/>
    <w:rsid w:val="008174A4"/>
    <w:rsid w:val="0082078E"/>
    <w:rsid w:val="00824492"/>
    <w:rsid w:val="00827E20"/>
    <w:rsid w:val="008352FE"/>
    <w:rsid w:val="0084104C"/>
    <w:rsid w:val="0084313E"/>
    <w:rsid w:val="00856DAB"/>
    <w:rsid w:val="00857AB1"/>
    <w:rsid w:val="00860B84"/>
    <w:rsid w:val="00866E25"/>
    <w:rsid w:val="00870F3D"/>
    <w:rsid w:val="0087114F"/>
    <w:rsid w:val="008866D7"/>
    <w:rsid w:val="00891BAE"/>
    <w:rsid w:val="008A1414"/>
    <w:rsid w:val="008A2404"/>
    <w:rsid w:val="008A2949"/>
    <w:rsid w:val="008B0017"/>
    <w:rsid w:val="008C3BF0"/>
    <w:rsid w:val="008D329B"/>
    <w:rsid w:val="008E04BE"/>
    <w:rsid w:val="008E06D6"/>
    <w:rsid w:val="008E781B"/>
    <w:rsid w:val="008E7DF4"/>
    <w:rsid w:val="008F0DBE"/>
    <w:rsid w:val="008F3444"/>
    <w:rsid w:val="008F5135"/>
    <w:rsid w:val="008F5396"/>
    <w:rsid w:val="008F7D2A"/>
    <w:rsid w:val="00903750"/>
    <w:rsid w:val="009205AE"/>
    <w:rsid w:val="009217E6"/>
    <w:rsid w:val="0092227A"/>
    <w:rsid w:val="009255FD"/>
    <w:rsid w:val="00927A85"/>
    <w:rsid w:val="00947274"/>
    <w:rsid w:val="009532AF"/>
    <w:rsid w:val="009577DD"/>
    <w:rsid w:val="009676C7"/>
    <w:rsid w:val="00967A8C"/>
    <w:rsid w:val="00970F60"/>
    <w:rsid w:val="0098674A"/>
    <w:rsid w:val="00993894"/>
    <w:rsid w:val="009A2261"/>
    <w:rsid w:val="009B303A"/>
    <w:rsid w:val="009C0065"/>
    <w:rsid w:val="009E2ED8"/>
    <w:rsid w:val="009F7D39"/>
    <w:rsid w:val="00A04896"/>
    <w:rsid w:val="00A07A08"/>
    <w:rsid w:val="00A124CD"/>
    <w:rsid w:val="00A15DEC"/>
    <w:rsid w:val="00A249D7"/>
    <w:rsid w:val="00A26CBD"/>
    <w:rsid w:val="00A308AE"/>
    <w:rsid w:val="00A35D09"/>
    <w:rsid w:val="00A435DE"/>
    <w:rsid w:val="00A47595"/>
    <w:rsid w:val="00A52A93"/>
    <w:rsid w:val="00A61FAE"/>
    <w:rsid w:val="00A660D1"/>
    <w:rsid w:val="00A665E5"/>
    <w:rsid w:val="00A7727C"/>
    <w:rsid w:val="00A82107"/>
    <w:rsid w:val="00A83089"/>
    <w:rsid w:val="00A841DD"/>
    <w:rsid w:val="00A871F2"/>
    <w:rsid w:val="00A90BAD"/>
    <w:rsid w:val="00A921D6"/>
    <w:rsid w:val="00AB3566"/>
    <w:rsid w:val="00AC44A8"/>
    <w:rsid w:val="00AC794A"/>
    <w:rsid w:val="00AD062A"/>
    <w:rsid w:val="00AD2888"/>
    <w:rsid w:val="00AD472F"/>
    <w:rsid w:val="00AD6234"/>
    <w:rsid w:val="00AE1242"/>
    <w:rsid w:val="00AF640F"/>
    <w:rsid w:val="00B00157"/>
    <w:rsid w:val="00B028DC"/>
    <w:rsid w:val="00B10D0E"/>
    <w:rsid w:val="00B17943"/>
    <w:rsid w:val="00B20CA3"/>
    <w:rsid w:val="00B26BCE"/>
    <w:rsid w:val="00B27AE8"/>
    <w:rsid w:val="00B27D2A"/>
    <w:rsid w:val="00B304C5"/>
    <w:rsid w:val="00B43626"/>
    <w:rsid w:val="00B43A0D"/>
    <w:rsid w:val="00B4584C"/>
    <w:rsid w:val="00B4614D"/>
    <w:rsid w:val="00B51262"/>
    <w:rsid w:val="00B60633"/>
    <w:rsid w:val="00B61751"/>
    <w:rsid w:val="00B63444"/>
    <w:rsid w:val="00B63DDF"/>
    <w:rsid w:val="00B645AA"/>
    <w:rsid w:val="00B74137"/>
    <w:rsid w:val="00B76BDE"/>
    <w:rsid w:val="00B8187D"/>
    <w:rsid w:val="00B82024"/>
    <w:rsid w:val="00B96D3A"/>
    <w:rsid w:val="00BA0134"/>
    <w:rsid w:val="00BA348C"/>
    <w:rsid w:val="00BA38F6"/>
    <w:rsid w:val="00BB3744"/>
    <w:rsid w:val="00BE6EA2"/>
    <w:rsid w:val="00BF4B3A"/>
    <w:rsid w:val="00C00138"/>
    <w:rsid w:val="00C01B93"/>
    <w:rsid w:val="00C056A7"/>
    <w:rsid w:val="00C05D55"/>
    <w:rsid w:val="00C12E73"/>
    <w:rsid w:val="00C24C07"/>
    <w:rsid w:val="00C340A0"/>
    <w:rsid w:val="00C37F54"/>
    <w:rsid w:val="00C402BD"/>
    <w:rsid w:val="00C41285"/>
    <w:rsid w:val="00C417C7"/>
    <w:rsid w:val="00C4429F"/>
    <w:rsid w:val="00C537CA"/>
    <w:rsid w:val="00C53C14"/>
    <w:rsid w:val="00C5754D"/>
    <w:rsid w:val="00C6113D"/>
    <w:rsid w:val="00C623BB"/>
    <w:rsid w:val="00C62CCD"/>
    <w:rsid w:val="00C64439"/>
    <w:rsid w:val="00C65F1A"/>
    <w:rsid w:val="00C71743"/>
    <w:rsid w:val="00C72755"/>
    <w:rsid w:val="00C74874"/>
    <w:rsid w:val="00C82257"/>
    <w:rsid w:val="00C900AE"/>
    <w:rsid w:val="00C92002"/>
    <w:rsid w:val="00CB574D"/>
    <w:rsid w:val="00CB58BD"/>
    <w:rsid w:val="00CC166D"/>
    <w:rsid w:val="00CD0D04"/>
    <w:rsid w:val="00CD3364"/>
    <w:rsid w:val="00CD69E6"/>
    <w:rsid w:val="00CE28FF"/>
    <w:rsid w:val="00CF4077"/>
    <w:rsid w:val="00CF51EE"/>
    <w:rsid w:val="00D11271"/>
    <w:rsid w:val="00D14C69"/>
    <w:rsid w:val="00D34CCC"/>
    <w:rsid w:val="00D43EF2"/>
    <w:rsid w:val="00D50543"/>
    <w:rsid w:val="00D517D3"/>
    <w:rsid w:val="00D52758"/>
    <w:rsid w:val="00D564EA"/>
    <w:rsid w:val="00D57831"/>
    <w:rsid w:val="00D75026"/>
    <w:rsid w:val="00D76E36"/>
    <w:rsid w:val="00D8117F"/>
    <w:rsid w:val="00D8163B"/>
    <w:rsid w:val="00D85BDB"/>
    <w:rsid w:val="00D93F73"/>
    <w:rsid w:val="00D97BBB"/>
    <w:rsid w:val="00DA08E7"/>
    <w:rsid w:val="00DA3D0B"/>
    <w:rsid w:val="00DA533B"/>
    <w:rsid w:val="00DA5E2F"/>
    <w:rsid w:val="00DB554A"/>
    <w:rsid w:val="00DC025B"/>
    <w:rsid w:val="00DC0842"/>
    <w:rsid w:val="00DC75DD"/>
    <w:rsid w:val="00DD1BC9"/>
    <w:rsid w:val="00DD215B"/>
    <w:rsid w:val="00DD2DC7"/>
    <w:rsid w:val="00DD4451"/>
    <w:rsid w:val="00DE22E0"/>
    <w:rsid w:val="00DF42B5"/>
    <w:rsid w:val="00DF7676"/>
    <w:rsid w:val="00E076C5"/>
    <w:rsid w:val="00E10DE8"/>
    <w:rsid w:val="00E144EB"/>
    <w:rsid w:val="00E174A5"/>
    <w:rsid w:val="00E24777"/>
    <w:rsid w:val="00E32A54"/>
    <w:rsid w:val="00E43EAE"/>
    <w:rsid w:val="00E5148A"/>
    <w:rsid w:val="00E51816"/>
    <w:rsid w:val="00E52640"/>
    <w:rsid w:val="00E53E92"/>
    <w:rsid w:val="00E55026"/>
    <w:rsid w:val="00E75156"/>
    <w:rsid w:val="00E91068"/>
    <w:rsid w:val="00E95011"/>
    <w:rsid w:val="00EA0ACA"/>
    <w:rsid w:val="00EA4605"/>
    <w:rsid w:val="00EA61E0"/>
    <w:rsid w:val="00EC4E6F"/>
    <w:rsid w:val="00EC5924"/>
    <w:rsid w:val="00EC73F7"/>
    <w:rsid w:val="00ED1A72"/>
    <w:rsid w:val="00ED1D1A"/>
    <w:rsid w:val="00ED4E8D"/>
    <w:rsid w:val="00ED601A"/>
    <w:rsid w:val="00ED7846"/>
    <w:rsid w:val="00EE4722"/>
    <w:rsid w:val="00EF58AE"/>
    <w:rsid w:val="00F02708"/>
    <w:rsid w:val="00F14118"/>
    <w:rsid w:val="00F164F6"/>
    <w:rsid w:val="00F229F6"/>
    <w:rsid w:val="00F24D2A"/>
    <w:rsid w:val="00F365A5"/>
    <w:rsid w:val="00F457FA"/>
    <w:rsid w:val="00F634AA"/>
    <w:rsid w:val="00F67EA3"/>
    <w:rsid w:val="00F8333D"/>
    <w:rsid w:val="00F862E2"/>
    <w:rsid w:val="00F92028"/>
    <w:rsid w:val="00F953A8"/>
    <w:rsid w:val="00F95740"/>
    <w:rsid w:val="00F95A6D"/>
    <w:rsid w:val="00F97734"/>
    <w:rsid w:val="00FA123F"/>
    <w:rsid w:val="00FB2CB3"/>
    <w:rsid w:val="00FB2E30"/>
    <w:rsid w:val="00FB5921"/>
    <w:rsid w:val="00FC6101"/>
    <w:rsid w:val="00FD4C55"/>
    <w:rsid w:val="00FE48A8"/>
    <w:rsid w:val="00FF378A"/>
    <w:rsid w:val="2D0CCB6E"/>
    <w:rsid w:val="3C0A9F7F"/>
    <w:rsid w:val="46749B21"/>
    <w:rsid w:val="581C4EB3"/>
    <w:rsid w:val="64BFA282"/>
    <w:rsid w:val="7618ED04"/>
    <w:rsid w:val="774FB3E8"/>
    <w:rsid w:val="77A6DE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9016E5"/>
  <w15:docId w15:val="{396C097A-0707-45D0-B971-53B5D912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EA4605"/>
    <w:pPr>
      <w:keepNext/>
      <w:keepLines/>
      <w:spacing w:before="480" w:after="0"/>
      <w:outlineLvl w:val="0"/>
    </w:pPr>
    <w:rPr>
      <w:rFonts w:ascii="Helvetica" w:eastAsiaTheme="majorEastAsia" w:hAnsi="Helvetic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1BAE"/>
    <w:pPr>
      <w:keepNext/>
      <w:keepLines/>
      <w:spacing w:before="200" w:after="0"/>
      <w:outlineLvl w:val="1"/>
    </w:pPr>
    <w:rPr>
      <w:rFonts w:ascii="Helvetica" w:eastAsiaTheme="majorEastAsia" w:hAnsi="Helvetica"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43E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6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0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841"/>
    <w:rPr>
      <w:rFonts w:ascii="Tahoma" w:hAnsi="Tahoma" w:cs="Tahoma"/>
      <w:sz w:val="16"/>
      <w:szCs w:val="16"/>
    </w:rPr>
  </w:style>
  <w:style w:type="character" w:styleId="Hyperlink">
    <w:name w:val="Hyperlink"/>
    <w:basedOn w:val="DefaultParagraphFont"/>
    <w:uiPriority w:val="99"/>
    <w:unhideWhenUsed/>
    <w:rsid w:val="00040841"/>
    <w:rPr>
      <w:color w:val="0000FF" w:themeColor="hyperlink"/>
      <w:u w:val="single"/>
    </w:rPr>
  </w:style>
  <w:style w:type="paragraph" w:styleId="Header">
    <w:name w:val="header"/>
    <w:basedOn w:val="Normal"/>
    <w:link w:val="HeaderChar"/>
    <w:uiPriority w:val="99"/>
    <w:unhideWhenUsed/>
    <w:rsid w:val="00040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841"/>
  </w:style>
  <w:style w:type="paragraph" w:styleId="Footer">
    <w:name w:val="footer"/>
    <w:basedOn w:val="Normal"/>
    <w:link w:val="FooterChar"/>
    <w:uiPriority w:val="99"/>
    <w:unhideWhenUsed/>
    <w:rsid w:val="00040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841"/>
  </w:style>
  <w:style w:type="paragraph" w:styleId="ListParagraph">
    <w:name w:val="List Paragraph"/>
    <w:basedOn w:val="Normal"/>
    <w:uiPriority w:val="34"/>
    <w:qFormat/>
    <w:rsid w:val="003C40F3"/>
    <w:pPr>
      <w:widowControl w:val="0"/>
      <w:numPr>
        <w:numId w:val="25"/>
      </w:numPr>
      <w:autoSpaceDE w:val="0"/>
      <w:autoSpaceDN w:val="0"/>
      <w:adjustRightInd w:val="0"/>
      <w:spacing w:after="0" w:line="288" w:lineRule="auto"/>
      <w:contextualSpacing/>
      <w:textAlignment w:val="center"/>
    </w:pPr>
    <w:rPr>
      <w:rFonts w:ascii="Helvetica" w:eastAsia="Calibri" w:hAnsi="Helvetica" w:cs="Times New Roman"/>
      <w:bCs/>
      <w:sz w:val="24"/>
      <w:szCs w:val="24"/>
    </w:rPr>
  </w:style>
  <w:style w:type="character" w:styleId="PlaceholderText">
    <w:name w:val="Placeholder Text"/>
    <w:basedOn w:val="DefaultParagraphFont"/>
    <w:uiPriority w:val="99"/>
    <w:semiHidden/>
    <w:rsid w:val="002B421D"/>
    <w:rPr>
      <w:color w:val="808080"/>
    </w:rPr>
  </w:style>
  <w:style w:type="character" w:customStyle="1" w:styleId="Heading1Char">
    <w:name w:val="Heading 1 Char"/>
    <w:basedOn w:val="DefaultParagraphFont"/>
    <w:link w:val="Heading1"/>
    <w:uiPriority w:val="9"/>
    <w:rsid w:val="00EA4605"/>
    <w:rPr>
      <w:rFonts w:ascii="Helvetica" w:eastAsiaTheme="majorEastAsia" w:hAnsi="Helvetica" w:cstheme="majorBidi"/>
      <w:b/>
      <w:bCs/>
      <w:color w:val="365F91" w:themeColor="accent1" w:themeShade="BF"/>
      <w:sz w:val="28"/>
      <w:szCs w:val="28"/>
    </w:rPr>
  </w:style>
  <w:style w:type="paragraph" w:styleId="TOCHeading">
    <w:name w:val="TOC Heading"/>
    <w:basedOn w:val="Heading1"/>
    <w:next w:val="Normal"/>
    <w:uiPriority w:val="39"/>
    <w:unhideWhenUsed/>
    <w:qFormat/>
    <w:rsid w:val="0023421B"/>
    <w:pPr>
      <w:outlineLvl w:val="9"/>
    </w:pPr>
  </w:style>
  <w:style w:type="paragraph" w:styleId="TOC1">
    <w:name w:val="toc 1"/>
    <w:basedOn w:val="Normal"/>
    <w:next w:val="Normal"/>
    <w:autoRedefine/>
    <w:uiPriority w:val="39"/>
    <w:unhideWhenUsed/>
    <w:rsid w:val="0023421B"/>
    <w:pPr>
      <w:spacing w:after="100"/>
    </w:pPr>
  </w:style>
  <w:style w:type="character" w:styleId="CommentReference">
    <w:name w:val="annotation reference"/>
    <w:basedOn w:val="DefaultParagraphFont"/>
    <w:uiPriority w:val="99"/>
    <w:semiHidden/>
    <w:unhideWhenUsed/>
    <w:rsid w:val="00FB2E30"/>
    <w:rPr>
      <w:sz w:val="16"/>
      <w:szCs w:val="16"/>
    </w:rPr>
  </w:style>
  <w:style w:type="paragraph" w:styleId="CommentText">
    <w:name w:val="annotation text"/>
    <w:basedOn w:val="Normal"/>
    <w:link w:val="CommentTextChar"/>
    <w:uiPriority w:val="99"/>
    <w:unhideWhenUsed/>
    <w:rsid w:val="00FB2E30"/>
    <w:pPr>
      <w:spacing w:line="240" w:lineRule="auto"/>
    </w:pPr>
    <w:rPr>
      <w:sz w:val="20"/>
      <w:szCs w:val="20"/>
    </w:rPr>
  </w:style>
  <w:style w:type="character" w:customStyle="1" w:styleId="CommentTextChar">
    <w:name w:val="Comment Text Char"/>
    <w:basedOn w:val="DefaultParagraphFont"/>
    <w:link w:val="CommentText"/>
    <w:uiPriority w:val="99"/>
    <w:rsid w:val="00FB2E30"/>
    <w:rPr>
      <w:sz w:val="20"/>
      <w:szCs w:val="20"/>
    </w:rPr>
  </w:style>
  <w:style w:type="paragraph" w:styleId="CommentSubject">
    <w:name w:val="annotation subject"/>
    <w:basedOn w:val="CommentText"/>
    <w:next w:val="CommentText"/>
    <w:link w:val="CommentSubjectChar"/>
    <w:uiPriority w:val="99"/>
    <w:semiHidden/>
    <w:unhideWhenUsed/>
    <w:rsid w:val="00FB2E30"/>
    <w:rPr>
      <w:b/>
      <w:bCs/>
    </w:rPr>
  </w:style>
  <w:style w:type="character" w:customStyle="1" w:styleId="CommentSubjectChar">
    <w:name w:val="Comment Subject Char"/>
    <w:basedOn w:val="CommentTextChar"/>
    <w:link w:val="CommentSubject"/>
    <w:uiPriority w:val="99"/>
    <w:semiHidden/>
    <w:rsid w:val="00FB2E30"/>
    <w:rPr>
      <w:b/>
      <w:bCs/>
      <w:sz w:val="20"/>
      <w:szCs w:val="20"/>
    </w:rPr>
  </w:style>
  <w:style w:type="paragraph" w:customStyle="1" w:styleId="BasicParagraph">
    <w:name w:val="[Basic Paragraph]"/>
    <w:basedOn w:val="Normal"/>
    <w:uiPriority w:val="99"/>
    <w:rsid w:val="005B58D5"/>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styleId="Revision">
    <w:name w:val="Revision"/>
    <w:hidden/>
    <w:uiPriority w:val="99"/>
    <w:semiHidden/>
    <w:rsid w:val="00C5754D"/>
    <w:pPr>
      <w:spacing w:after="0" w:line="240" w:lineRule="auto"/>
    </w:pPr>
  </w:style>
  <w:style w:type="character" w:customStyle="1" w:styleId="Heading2Char">
    <w:name w:val="Heading 2 Char"/>
    <w:basedOn w:val="DefaultParagraphFont"/>
    <w:link w:val="Heading2"/>
    <w:uiPriority w:val="9"/>
    <w:rsid w:val="00891BAE"/>
    <w:rPr>
      <w:rFonts w:ascii="Helvetica" w:eastAsiaTheme="majorEastAsia" w:hAnsi="Helvetic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43EF2"/>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052FE2"/>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052FE2"/>
    <w:rPr>
      <w:rFonts w:ascii="Cambria" w:eastAsia="Times New Roman" w:hAnsi="Cambria" w:cs="Times New Roman"/>
      <w:b/>
      <w:bCs/>
      <w:kern w:val="28"/>
      <w:sz w:val="32"/>
      <w:szCs w:val="32"/>
    </w:rPr>
  </w:style>
  <w:style w:type="paragraph" w:styleId="TOC3">
    <w:name w:val="toc 3"/>
    <w:basedOn w:val="Normal"/>
    <w:next w:val="Normal"/>
    <w:autoRedefine/>
    <w:uiPriority w:val="39"/>
    <w:unhideWhenUsed/>
    <w:rsid w:val="002A3BC4"/>
    <w:pPr>
      <w:spacing w:after="100"/>
      <w:ind w:left="440"/>
    </w:pPr>
  </w:style>
  <w:style w:type="paragraph" w:styleId="Subtitle">
    <w:name w:val="Subtitle"/>
    <w:basedOn w:val="Normal"/>
    <w:next w:val="Normal"/>
    <w:link w:val="SubtitleChar"/>
    <w:uiPriority w:val="11"/>
    <w:qFormat/>
    <w:rsid w:val="002A3B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3BC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A3BC4"/>
    <w:rPr>
      <w:b/>
      <w:bCs/>
    </w:rPr>
  </w:style>
  <w:style w:type="character" w:styleId="Emphasis">
    <w:name w:val="Emphasis"/>
    <w:basedOn w:val="DefaultParagraphFont"/>
    <w:uiPriority w:val="20"/>
    <w:qFormat/>
    <w:rsid w:val="002A3BC4"/>
    <w:rPr>
      <w:i/>
      <w:iCs/>
    </w:rPr>
  </w:style>
  <w:style w:type="character" w:styleId="BookTitle">
    <w:name w:val="Book Title"/>
    <w:basedOn w:val="DefaultParagraphFont"/>
    <w:uiPriority w:val="33"/>
    <w:qFormat/>
    <w:rsid w:val="002A3BC4"/>
    <w:rPr>
      <w:b/>
      <w:bCs/>
      <w:smallCaps/>
      <w:spacing w:val="5"/>
    </w:rPr>
  </w:style>
  <w:style w:type="paragraph" w:styleId="NoSpacing">
    <w:name w:val="No Spacing"/>
    <w:uiPriority w:val="1"/>
    <w:qFormat/>
    <w:rsid w:val="00283DC9"/>
    <w:pPr>
      <w:spacing w:after="0"/>
    </w:pPr>
    <w:rPr>
      <w:rFonts w:ascii="Helvetica" w:hAnsi="Helvetica"/>
      <w:sz w:val="24"/>
      <w:szCs w:val="24"/>
    </w:rPr>
  </w:style>
  <w:style w:type="paragraph" w:styleId="TOC2">
    <w:name w:val="toc 2"/>
    <w:basedOn w:val="Normal"/>
    <w:next w:val="Normal"/>
    <w:autoRedefine/>
    <w:uiPriority w:val="39"/>
    <w:unhideWhenUsed/>
    <w:rsid w:val="002A3BC4"/>
    <w:pPr>
      <w:spacing w:after="100"/>
      <w:ind w:left="220"/>
    </w:pPr>
  </w:style>
  <w:style w:type="character" w:styleId="FollowedHyperlink">
    <w:name w:val="FollowedHyperlink"/>
    <w:basedOn w:val="DefaultParagraphFont"/>
    <w:uiPriority w:val="99"/>
    <w:semiHidden/>
    <w:unhideWhenUsed/>
    <w:rsid w:val="009F7D39"/>
    <w:rPr>
      <w:color w:val="800080" w:themeColor="followedHyperlink"/>
      <w:u w:val="single"/>
    </w:rPr>
  </w:style>
  <w:style w:type="character" w:styleId="UnresolvedMention">
    <w:name w:val="Unresolved Mention"/>
    <w:basedOn w:val="DefaultParagraphFont"/>
    <w:uiPriority w:val="99"/>
    <w:semiHidden/>
    <w:unhideWhenUsed/>
    <w:rsid w:val="00B27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20377">
      <w:bodyDiv w:val="1"/>
      <w:marLeft w:val="0"/>
      <w:marRight w:val="0"/>
      <w:marTop w:val="0"/>
      <w:marBottom w:val="0"/>
      <w:divBdr>
        <w:top w:val="none" w:sz="0" w:space="0" w:color="auto"/>
        <w:left w:val="none" w:sz="0" w:space="0" w:color="auto"/>
        <w:bottom w:val="none" w:sz="0" w:space="0" w:color="auto"/>
        <w:right w:val="none" w:sz="0" w:space="0" w:color="auto"/>
      </w:divBdr>
    </w:div>
    <w:div w:id="245388656">
      <w:bodyDiv w:val="1"/>
      <w:marLeft w:val="0"/>
      <w:marRight w:val="0"/>
      <w:marTop w:val="0"/>
      <w:marBottom w:val="0"/>
      <w:divBdr>
        <w:top w:val="none" w:sz="0" w:space="0" w:color="auto"/>
        <w:left w:val="none" w:sz="0" w:space="0" w:color="auto"/>
        <w:bottom w:val="none" w:sz="0" w:space="0" w:color="auto"/>
        <w:right w:val="none" w:sz="0" w:space="0" w:color="auto"/>
      </w:divBdr>
    </w:div>
    <w:div w:id="379014249">
      <w:bodyDiv w:val="1"/>
      <w:marLeft w:val="0"/>
      <w:marRight w:val="0"/>
      <w:marTop w:val="0"/>
      <w:marBottom w:val="0"/>
      <w:divBdr>
        <w:top w:val="none" w:sz="0" w:space="0" w:color="auto"/>
        <w:left w:val="none" w:sz="0" w:space="0" w:color="auto"/>
        <w:bottom w:val="none" w:sz="0" w:space="0" w:color="auto"/>
        <w:right w:val="none" w:sz="0" w:space="0" w:color="auto"/>
      </w:divBdr>
    </w:div>
    <w:div w:id="502861396">
      <w:bodyDiv w:val="1"/>
      <w:marLeft w:val="0"/>
      <w:marRight w:val="0"/>
      <w:marTop w:val="0"/>
      <w:marBottom w:val="0"/>
      <w:divBdr>
        <w:top w:val="none" w:sz="0" w:space="0" w:color="auto"/>
        <w:left w:val="none" w:sz="0" w:space="0" w:color="auto"/>
        <w:bottom w:val="none" w:sz="0" w:space="0" w:color="auto"/>
        <w:right w:val="none" w:sz="0" w:space="0" w:color="auto"/>
      </w:divBdr>
    </w:div>
    <w:div w:id="616643861">
      <w:bodyDiv w:val="1"/>
      <w:marLeft w:val="0"/>
      <w:marRight w:val="0"/>
      <w:marTop w:val="0"/>
      <w:marBottom w:val="0"/>
      <w:divBdr>
        <w:top w:val="none" w:sz="0" w:space="0" w:color="auto"/>
        <w:left w:val="none" w:sz="0" w:space="0" w:color="auto"/>
        <w:bottom w:val="none" w:sz="0" w:space="0" w:color="auto"/>
        <w:right w:val="none" w:sz="0" w:space="0" w:color="auto"/>
      </w:divBdr>
    </w:div>
    <w:div w:id="1212426838">
      <w:bodyDiv w:val="1"/>
      <w:marLeft w:val="0"/>
      <w:marRight w:val="0"/>
      <w:marTop w:val="0"/>
      <w:marBottom w:val="0"/>
      <w:divBdr>
        <w:top w:val="none" w:sz="0" w:space="0" w:color="auto"/>
        <w:left w:val="none" w:sz="0" w:space="0" w:color="auto"/>
        <w:bottom w:val="none" w:sz="0" w:space="0" w:color="auto"/>
        <w:right w:val="none" w:sz="0" w:space="0" w:color="auto"/>
      </w:divBdr>
    </w:div>
    <w:div w:id="1465007981">
      <w:bodyDiv w:val="1"/>
      <w:marLeft w:val="0"/>
      <w:marRight w:val="0"/>
      <w:marTop w:val="0"/>
      <w:marBottom w:val="0"/>
      <w:divBdr>
        <w:top w:val="none" w:sz="0" w:space="0" w:color="auto"/>
        <w:left w:val="none" w:sz="0" w:space="0" w:color="auto"/>
        <w:bottom w:val="none" w:sz="0" w:space="0" w:color="auto"/>
        <w:right w:val="none" w:sz="0" w:space="0" w:color="auto"/>
      </w:divBdr>
    </w:div>
    <w:div w:id="1713920117">
      <w:bodyDiv w:val="1"/>
      <w:marLeft w:val="0"/>
      <w:marRight w:val="0"/>
      <w:marTop w:val="0"/>
      <w:marBottom w:val="0"/>
      <w:divBdr>
        <w:top w:val="none" w:sz="0" w:space="0" w:color="auto"/>
        <w:left w:val="none" w:sz="0" w:space="0" w:color="auto"/>
        <w:bottom w:val="none" w:sz="0" w:space="0" w:color="auto"/>
        <w:right w:val="none" w:sz="0" w:space="0" w:color="auto"/>
      </w:divBdr>
    </w:div>
    <w:div w:id="1920600370">
      <w:bodyDiv w:val="1"/>
      <w:marLeft w:val="0"/>
      <w:marRight w:val="0"/>
      <w:marTop w:val="0"/>
      <w:marBottom w:val="0"/>
      <w:divBdr>
        <w:top w:val="none" w:sz="0" w:space="0" w:color="auto"/>
        <w:left w:val="none" w:sz="0" w:space="0" w:color="auto"/>
        <w:bottom w:val="none" w:sz="0" w:space="0" w:color="auto"/>
        <w:right w:val="none" w:sz="0" w:space="0" w:color="auto"/>
      </w:divBdr>
    </w:div>
    <w:div w:id="1975133977">
      <w:bodyDiv w:val="1"/>
      <w:marLeft w:val="0"/>
      <w:marRight w:val="0"/>
      <w:marTop w:val="0"/>
      <w:marBottom w:val="0"/>
      <w:divBdr>
        <w:top w:val="none" w:sz="0" w:space="0" w:color="auto"/>
        <w:left w:val="none" w:sz="0" w:space="0" w:color="auto"/>
        <w:bottom w:val="none" w:sz="0" w:space="0" w:color="auto"/>
        <w:right w:val="none" w:sz="0" w:space="0" w:color="auto"/>
      </w:divBdr>
      <w:divsChild>
        <w:div w:id="2089886324">
          <w:marLeft w:val="1454"/>
          <w:marRight w:val="0"/>
          <w:marTop w:val="115"/>
          <w:marBottom w:val="0"/>
          <w:divBdr>
            <w:top w:val="none" w:sz="0" w:space="0" w:color="auto"/>
            <w:left w:val="none" w:sz="0" w:space="0" w:color="auto"/>
            <w:bottom w:val="none" w:sz="0" w:space="0" w:color="auto"/>
            <w:right w:val="none" w:sz="0" w:space="0" w:color="auto"/>
          </w:divBdr>
        </w:div>
        <w:div w:id="1086732054">
          <w:marLeft w:val="1454"/>
          <w:marRight w:val="0"/>
          <w:marTop w:val="115"/>
          <w:marBottom w:val="0"/>
          <w:divBdr>
            <w:top w:val="none" w:sz="0" w:space="0" w:color="auto"/>
            <w:left w:val="none" w:sz="0" w:space="0" w:color="auto"/>
            <w:bottom w:val="none" w:sz="0" w:space="0" w:color="auto"/>
            <w:right w:val="none" w:sz="0" w:space="0" w:color="auto"/>
          </w:divBdr>
        </w:div>
        <w:div w:id="1281688359">
          <w:marLeft w:val="1454"/>
          <w:marRight w:val="0"/>
          <w:marTop w:val="115"/>
          <w:marBottom w:val="0"/>
          <w:divBdr>
            <w:top w:val="none" w:sz="0" w:space="0" w:color="auto"/>
            <w:left w:val="none" w:sz="0" w:space="0" w:color="auto"/>
            <w:bottom w:val="none" w:sz="0" w:space="0" w:color="auto"/>
            <w:right w:val="none" w:sz="0" w:space="0" w:color="auto"/>
          </w:divBdr>
        </w:div>
      </w:divsChild>
    </w:div>
    <w:div w:id="2068382086">
      <w:bodyDiv w:val="1"/>
      <w:marLeft w:val="0"/>
      <w:marRight w:val="0"/>
      <w:marTop w:val="0"/>
      <w:marBottom w:val="0"/>
      <w:divBdr>
        <w:top w:val="none" w:sz="0" w:space="0" w:color="auto"/>
        <w:left w:val="none" w:sz="0" w:space="0" w:color="auto"/>
        <w:bottom w:val="none" w:sz="0" w:space="0" w:color="auto"/>
        <w:right w:val="none" w:sz="0" w:space="0" w:color="auto"/>
      </w:divBdr>
      <w:divsChild>
        <w:div w:id="117069787">
          <w:marLeft w:val="1454"/>
          <w:marRight w:val="0"/>
          <w:marTop w:val="115"/>
          <w:marBottom w:val="0"/>
          <w:divBdr>
            <w:top w:val="none" w:sz="0" w:space="0" w:color="auto"/>
            <w:left w:val="none" w:sz="0" w:space="0" w:color="auto"/>
            <w:bottom w:val="none" w:sz="0" w:space="0" w:color="auto"/>
            <w:right w:val="none" w:sz="0" w:space="0" w:color="auto"/>
          </w:divBdr>
        </w:div>
        <w:div w:id="267734703">
          <w:marLeft w:val="1454"/>
          <w:marRight w:val="0"/>
          <w:marTop w:val="115"/>
          <w:marBottom w:val="0"/>
          <w:divBdr>
            <w:top w:val="none" w:sz="0" w:space="0" w:color="auto"/>
            <w:left w:val="none" w:sz="0" w:space="0" w:color="auto"/>
            <w:bottom w:val="none" w:sz="0" w:space="0" w:color="auto"/>
            <w:right w:val="none" w:sz="0" w:space="0" w:color="auto"/>
          </w:divBdr>
        </w:div>
        <w:div w:id="1022509417">
          <w:marLeft w:val="1454"/>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ec2-35-175-146-35.compute-1.amazonaws.com/wp-admin/post.php?post=913&amp;action=edi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20/10/relationships/intelligence" Target="intelligence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bookshare.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How to Guid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glow rad="101600">
            <a:schemeClr val="tx1">
              <a:alpha val="75000"/>
            </a:schemeClr>
          </a:glow>
        </a:effectLst>
        <a:extLst>
          <a:ext uri="{C572A759-6A51-4108-AA02-DFA0A04FC94B}">
            <ma14:wrappingTextBoxFlag xmlns="" xmlns:ma14="http://schemas.microsoft.com/office/mac/drawingml/2011/main"/>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2D2EFB-6445-49F7-B14E-16E9C561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491</Words>
  <Characters>2417</Characters>
  <Application>Microsoft Office Word</Application>
  <DocSecurity>0</DocSecurity>
  <Lines>91</Lines>
  <Paragraphs>30</Paragraphs>
  <ScaleCrop>false</ScaleCrop>
  <HeadingPairs>
    <vt:vector size="2" baseType="variant">
      <vt:variant>
        <vt:lpstr>Title</vt:lpstr>
      </vt:variant>
      <vt:variant>
        <vt:i4>1</vt:i4>
      </vt:variant>
    </vt:vector>
  </HeadingPairs>
  <TitlesOfParts>
    <vt:vector size="1" baseType="lpstr">
      <vt:lpstr/>
    </vt:vector>
  </TitlesOfParts>
  <Company>ww.Bookshare.org</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Vanessa Lombardo</cp:lastModifiedBy>
  <cp:revision>3</cp:revision>
  <cp:lastPrinted>2015-02-19T22:55:00Z</cp:lastPrinted>
  <dcterms:created xsi:type="dcterms:W3CDTF">2024-02-21T18:33:00Z</dcterms:created>
  <dcterms:modified xsi:type="dcterms:W3CDTF">2024-02-21T18:33:00Z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c5c8f523340e80e6bb359644f347fac90fb7d3eae1068762d9a6fe98281b2486</vt:lpwstr>
  </property>
</Properties>
</file>